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CB" w:rsidRPr="002A0C64" w:rsidRDefault="006B7934" w:rsidP="00E35DCB">
      <w:pPr>
        <w:spacing w:line="240" w:lineRule="atLeast"/>
        <w:jc w:val="center"/>
        <w:rPr>
          <w:rFonts w:ascii="標楷體" w:eastAsia="標楷體" w:hAnsi="標楷體"/>
          <w:b/>
          <w:color w:val="000000" w:themeColor="text1"/>
          <w:sz w:val="28"/>
          <w:szCs w:val="28"/>
        </w:rPr>
      </w:pPr>
      <w:bookmarkStart w:id="0" w:name="_GoBack"/>
      <w:bookmarkEnd w:id="0"/>
      <w:r w:rsidRPr="00AD1364">
        <w:rPr>
          <w:rFonts w:eastAsia="標楷體"/>
          <w:b/>
          <w:bCs/>
          <w:color w:val="000000" w:themeColor="text1"/>
          <w:kern w:val="52"/>
          <w:sz w:val="36"/>
          <w:szCs w:val="36"/>
        </w:rPr>
        <w:t xml:space="preserve"> </w:t>
      </w:r>
      <w:r w:rsidR="00E35DCB" w:rsidRPr="002A0C64">
        <w:rPr>
          <w:rFonts w:ascii="標楷體" w:eastAsia="標楷體" w:hAnsi="標楷體"/>
          <w:b/>
          <w:color w:val="000000" w:themeColor="text1"/>
          <w:sz w:val="28"/>
          <w:szCs w:val="28"/>
        </w:rPr>
        <w:t>國立嘉義大學學生事務處學生輔導中心</w:t>
      </w:r>
      <w:r w:rsidR="00E35DCB" w:rsidRPr="002A0C64">
        <w:rPr>
          <w:rFonts w:ascii="標楷體" w:eastAsia="標楷體" w:hAnsi="標楷體" w:hint="eastAsia"/>
          <w:b/>
          <w:color w:val="000000" w:themeColor="text1"/>
          <w:sz w:val="28"/>
          <w:szCs w:val="28"/>
        </w:rPr>
        <w:t>實習心理師</w:t>
      </w:r>
      <w:r w:rsidR="00E35DCB" w:rsidRPr="002A0C64">
        <w:rPr>
          <w:rFonts w:ascii="標楷體" w:eastAsia="標楷體" w:hAnsi="標楷體"/>
          <w:b/>
          <w:color w:val="000000" w:themeColor="text1"/>
          <w:sz w:val="28"/>
          <w:szCs w:val="28"/>
        </w:rPr>
        <w:t>諮商實習要點</w:t>
      </w:r>
      <w:r w:rsidR="00E35DCB" w:rsidRPr="002A0C64">
        <w:rPr>
          <w:rFonts w:ascii="標楷體" w:eastAsia="標楷體" w:hAnsi="標楷體" w:hint="eastAsia"/>
          <w:b/>
          <w:color w:val="000000" w:themeColor="text1"/>
          <w:sz w:val="28"/>
          <w:szCs w:val="28"/>
        </w:rPr>
        <w:t xml:space="preserve"> </w:t>
      </w:r>
    </w:p>
    <w:p w:rsidR="00E35DCB" w:rsidRDefault="00E35DCB" w:rsidP="00E35DCB">
      <w:pPr>
        <w:jc w:val="right"/>
        <w:rPr>
          <w:rFonts w:ascii="標楷體" w:eastAsia="標楷體" w:hAnsi="標楷體"/>
          <w:sz w:val="20"/>
        </w:rPr>
      </w:pPr>
      <w:r w:rsidRPr="0075208B">
        <w:rPr>
          <w:rFonts w:eastAsia="標楷體" w:hint="eastAsia"/>
          <w:sz w:val="20"/>
        </w:rPr>
        <w:t>105</w:t>
      </w:r>
      <w:r w:rsidRPr="0075208B">
        <w:rPr>
          <w:rFonts w:eastAsia="標楷體" w:hint="eastAsia"/>
          <w:sz w:val="20"/>
        </w:rPr>
        <w:t>年</w:t>
      </w:r>
      <w:r w:rsidRPr="0075208B">
        <w:rPr>
          <w:rFonts w:eastAsia="標楷體" w:hint="eastAsia"/>
          <w:sz w:val="20"/>
        </w:rPr>
        <w:t>3</w:t>
      </w:r>
      <w:r w:rsidRPr="0075208B">
        <w:rPr>
          <w:rFonts w:eastAsia="標楷體" w:hint="eastAsia"/>
          <w:sz w:val="20"/>
        </w:rPr>
        <w:t>月</w:t>
      </w:r>
      <w:r w:rsidRPr="0075208B">
        <w:rPr>
          <w:rFonts w:eastAsia="標楷體" w:hint="eastAsia"/>
          <w:sz w:val="20"/>
        </w:rPr>
        <w:t>9</w:t>
      </w:r>
      <w:r w:rsidRPr="0075208B">
        <w:rPr>
          <w:rFonts w:eastAsia="標楷體" w:hint="eastAsia"/>
          <w:sz w:val="20"/>
        </w:rPr>
        <w:t>日學生輔導工作委員會修正通過</w:t>
      </w:r>
    </w:p>
    <w:p w:rsidR="00E35DCB" w:rsidRDefault="00E35DCB" w:rsidP="00E35DCB">
      <w:pPr>
        <w:jc w:val="right"/>
        <w:rPr>
          <w:rFonts w:eastAsia="標楷體"/>
          <w:sz w:val="20"/>
        </w:rPr>
      </w:pPr>
      <w:r w:rsidRPr="00905B81">
        <w:rPr>
          <w:rFonts w:eastAsia="標楷體"/>
          <w:sz w:val="20"/>
        </w:rPr>
        <w:t>111</w:t>
      </w:r>
      <w:r w:rsidRPr="00905B81">
        <w:rPr>
          <w:rFonts w:eastAsia="標楷體" w:hint="eastAsia"/>
          <w:sz w:val="20"/>
        </w:rPr>
        <w:t>年</w:t>
      </w:r>
      <w:r w:rsidRPr="00905B81">
        <w:rPr>
          <w:rFonts w:eastAsia="標楷體"/>
          <w:sz w:val="20"/>
        </w:rPr>
        <w:t>1</w:t>
      </w:r>
      <w:r w:rsidRPr="00905B81">
        <w:rPr>
          <w:rFonts w:eastAsia="標楷體" w:hint="eastAsia"/>
          <w:sz w:val="20"/>
        </w:rPr>
        <w:t>月</w:t>
      </w:r>
      <w:r w:rsidRPr="00905B81">
        <w:rPr>
          <w:rFonts w:eastAsia="標楷體" w:hint="eastAsia"/>
          <w:sz w:val="20"/>
        </w:rPr>
        <w:t>6</w:t>
      </w:r>
      <w:r w:rsidRPr="00905B81">
        <w:rPr>
          <w:rFonts w:eastAsia="標楷體" w:hint="eastAsia"/>
          <w:sz w:val="20"/>
        </w:rPr>
        <w:t>日學生輔導工作委員會修正通過</w:t>
      </w:r>
    </w:p>
    <w:p w:rsidR="003A380E" w:rsidRDefault="003A380E" w:rsidP="003A380E">
      <w:pPr>
        <w:jc w:val="right"/>
        <w:rPr>
          <w:rFonts w:eastAsia="標楷體"/>
          <w:sz w:val="20"/>
        </w:rPr>
      </w:pPr>
      <w:r w:rsidRPr="00905B81">
        <w:rPr>
          <w:rFonts w:eastAsia="標楷體"/>
          <w:sz w:val="20"/>
        </w:rPr>
        <w:t>111</w:t>
      </w:r>
      <w:r w:rsidRPr="00905B81">
        <w:rPr>
          <w:rFonts w:eastAsia="標楷體" w:hint="eastAsia"/>
          <w:sz w:val="20"/>
        </w:rPr>
        <w:t>年</w:t>
      </w:r>
      <w:r>
        <w:rPr>
          <w:rFonts w:eastAsia="標楷體"/>
          <w:sz w:val="20"/>
        </w:rPr>
        <w:t>6</w:t>
      </w:r>
      <w:r w:rsidRPr="00905B81">
        <w:rPr>
          <w:rFonts w:eastAsia="標楷體" w:hint="eastAsia"/>
          <w:sz w:val="20"/>
        </w:rPr>
        <w:t>月</w:t>
      </w:r>
      <w:r>
        <w:rPr>
          <w:rFonts w:eastAsia="標楷體" w:hint="eastAsia"/>
          <w:sz w:val="20"/>
        </w:rPr>
        <w:t>1</w:t>
      </w:r>
      <w:r w:rsidRPr="00905B81">
        <w:rPr>
          <w:rFonts w:eastAsia="標楷體" w:hint="eastAsia"/>
          <w:sz w:val="20"/>
        </w:rPr>
        <w:t>日學生輔導工作委員會修正通過</w:t>
      </w:r>
    </w:p>
    <w:p w:rsidR="003A380E" w:rsidRPr="003A380E" w:rsidRDefault="003A380E" w:rsidP="00E35DCB">
      <w:pPr>
        <w:jc w:val="right"/>
        <w:rPr>
          <w:rFonts w:ascii="標楷體" w:eastAsia="標楷體" w:hAnsi="標楷體" w:hint="eastAsia"/>
          <w:sz w:val="20"/>
          <w:u w:val="single"/>
        </w:rPr>
      </w:pPr>
    </w:p>
    <w:p w:rsidR="00E35DCB" w:rsidRPr="001101C6" w:rsidRDefault="00E35DCB" w:rsidP="00E35DCB">
      <w:pPr>
        <w:jc w:val="right"/>
        <w:rPr>
          <w:rFonts w:ascii="標楷體" w:eastAsia="標楷體" w:hAnsi="標楷體"/>
          <w:sz w:val="20"/>
        </w:rPr>
      </w:pPr>
    </w:p>
    <w:p w:rsidR="00E35DCB" w:rsidRPr="002A0C64" w:rsidRDefault="00E35DCB" w:rsidP="00E35DCB">
      <w:pPr>
        <w:autoSpaceDE w:val="0"/>
        <w:autoSpaceDN w:val="0"/>
        <w:spacing w:line="240" w:lineRule="atLeast"/>
        <w:jc w:val="both"/>
        <w:rPr>
          <w:rFonts w:ascii="標楷體" w:eastAsia="標楷體" w:hAnsi="標楷體"/>
          <w:color w:val="000000" w:themeColor="text1"/>
        </w:rPr>
      </w:pPr>
      <w:r w:rsidRPr="002A0C64">
        <w:rPr>
          <w:rFonts w:ascii="標楷體" w:eastAsia="標楷體" w:hAnsi="標楷體" w:hint="eastAsia"/>
          <w:color w:val="000000" w:themeColor="text1"/>
        </w:rPr>
        <w:t xml:space="preserve">    國立嘉義大學（以下簡稱本校）學生事務處學生輔導中心（以下簡稱本中心）</w:t>
      </w:r>
      <w:r w:rsidRPr="002A0C64">
        <w:rPr>
          <w:rFonts w:ascii="標楷體" w:eastAsia="標楷體" w:hAnsi="標楷體"/>
          <w:color w:val="000000" w:themeColor="text1"/>
          <w:spacing w:val="-1"/>
        </w:rPr>
        <w:t>為提供心理</w:t>
      </w:r>
      <w:r w:rsidRPr="002A0C64">
        <w:rPr>
          <w:rFonts w:ascii="標楷體" w:eastAsia="標楷體" w:hAnsi="標楷體" w:hint="eastAsia"/>
          <w:color w:val="000000" w:themeColor="text1"/>
          <w:spacing w:val="-1"/>
        </w:rPr>
        <w:t>、</w:t>
      </w:r>
      <w:r w:rsidRPr="002A0C64">
        <w:rPr>
          <w:rFonts w:ascii="標楷體" w:eastAsia="標楷體" w:hAnsi="標楷體"/>
          <w:color w:val="000000" w:themeColor="text1"/>
          <w:spacing w:val="-1"/>
        </w:rPr>
        <w:t>輔導</w:t>
      </w:r>
      <w:r w:rsidRPr="002A0C64">
        <w:rPr>
          <w:rFonts w:ascii="標楷體" w:eastAsia="標楷體" w:hAnsi="標楷體" w:hint="eastAsia"/>
          <w:color w:val="000000" w:themeColor="text1"/>
          <w:spacing w:val="-1"/>
        </w:rPr>
        <w:t>或諮商</w:t>
      </w:r>
      <w:r w:rsidRPr="002A0C64">
        <w:rPr>
          <w:rFonts w:ascii="標楷體" w:eastAsia="標楷體" w:hAnsi="標楷體"/>
          <w:color w:val="000000" w:themeColor="text1"/>
          <w:spacing w:val="-1"/>
        </w:rPr>
        <w:t>相關系所</w:t>
      </w:r>
      <w:r w:rsidRPr="002A0C64">
        <w:rPr>
          <w:rFonts w:ascii="標楷體" w:eastAsia="標楷體" w:hAnsi="標楷體" w:hint="eastAsia"/>
          <w:color w:val="000000" w:themeColor="text1"/>
          <w:spacing w:val="-1"/>
        </w:rPr>
        <w:t>主修諮商心理學程</w:t>
      </w:r>
      <w:r w:rsidRPr="002A0C64">
        <w:rPr>
          <w:rFonts w:ascii="標楷體" w:eastAsia="標楷體" w:hAnsi="標楷體"/>
          <w:color w:val="000000" w:themeColor="text1"/>
          <w:spacing w:val="-1"/>
        </w:rPr>
        <w:t>研究</w:t>
      </w:r>
      <w:r w:rsidRPr="002A0C64">
        <w:rPr>
          <w:rFonts w:ascii="標楷體" w:eastAsia="標楷體" w:hAnsi="標楷體"/>
          <w:color w:val="000000" w:themeColor="text1"/>
          <w:spacing w:val="-22"/>
        </w:rPr>
        <w:t>生，</w:t>
      </w:r>
      <w:r w:rsidRPr="002A0C64">
        <w:rPr>
          <w:rFonts w:ascii="標楷體" w:eastAsia="標楷體" w:hAnsi="標楷體"/>
          <w:color w:val="000000" w:themeColor="text1"/>
          <w:spacing w:val="-2"/>
        </w:rPr>
        <w:t>有</w:t>
      </w:r>
      <w:r w:rsidRPr="002A0C64">
        <w:rPr>
          <w:rFonts w:ascii="標楷體" w:eastAsia="標楷體" w:hAnsi="標楷體"/>
          <w:color w:val="000000" w:themeColor="text1"/>
          <w:spacing w:val="-1"/>
        </w:rPr>
        <w:t>理論及實務相互印</w:t>
      </w:r>
      <w:r w:rsidRPr="002A0C64">
        <w:rPr>
          <w:rFonts w:ascii="標楷體" w:eastAsia="標楷體" w:hAnsi="標楷體"/>
          <w:color w:val="000000" w:themeColor="text1"/>
        </w:rPr>
        <w:t>證之</w:t>
      </w:r>
      <w:r w:rsidRPr="002A0C64">
        <w:rPr>
          <w:rFonts w:ascii="標楷體" w:eastAsia="標楷體" w:hAnsi="標楷體" w:hint="eastAsia"/>
          <w:color w:val="000000" w:themeColor="text1"/>
        </w:rPr>
        <w:t>諮商</w:t>
      </w:r>
      <w:r w:rsidRPr="002A0C64">
        <w:rPr>
          <w:rFonts w:ascii="標楷體" w:eastAsia="標楷體" w:hAnsi="標楷體"/>
          <w:color w:val="000000" w:themeColor="text1"/>
        </w:rPr>
        <w:t>實習機</w:t>
      </w:r>
      <w:r w:rsidRPr="002A0C64">
        <w:rPr>
          <w:rFonts w:ascii="標楷體" w:eastAsia="標楷體" w:hAnsi="標楷體"/>
          <w:color w:val="000000" w:themeColor="text1"/>
          <w:spacing w:val="-15"/>
        </w:rPr>
        <w:t>會，</w:t>
      </w:r>
      <w:r w:rsidRPr="002A0C64">
        <w:rPr>
          <w:rFonts w:ascii="標楷體" w:eastAsia="標楷體" w:hAnsi="標楷體"/>
          <w:color w:val="000000" w:themeColor="text1"/>
        </w:rPr>
        <w:t>使具備</w:t>
      </w:r>
      <w:r w:rsidRPr="002A0C64">
        <w:rPr>
          <w:rFonts w:ascii="標楷體" w:eastAsia="標楷體" w:hAnsi="標楷體" w:hint="eastAsia"/>
          <w:color w:val="000000" w:themeColor="text1"/>
        </w:rPr>
        <w:t>諮商</w:t>
      </w:r>
      <w:r w:rsidRPr="002A0C64">
        <w:rPr>
          <w:rFonts w:ascii="標楷體" w:eastAsia="標楷體" w:hAnsi="標楷體"/>
          <w:color w:val="000000" w:themeColor="text1"/>
        </w:rPr>
        <w:t>心理師考試資格</w:t>
      </w:r>
      <w:r w:rsidRPr="002A0C64">
        <w:rPr>
          <w:rFonts w:ascii="標楷體" w:eastAsia="標楷體" w:hAnsi="標楷體" w:hint="eastAsia"/>
          <w:color w:val="000000" w:themeColor="text1"/>
        </w:rPr>
        <w:t>，</w:t>
      </w:r>
      <w:r w:rsidRPr="002A0C64">
        <w:rPr>
          <w:rFonts w:ascii="標楷體" w:eastAsia="標楷體" w:hAnsi="標楷體"/>
          <w:color w:val="000000" w:themeColor="text1"/>
        </w:rPr>
        <w:t>以培養</w:t>
      </w:r>
      <w:r w:rsidRPr="002A0C64">
        <w:rPr>
          <w:rFonts w:ascii="標楷體" w:eastAsia="標楷體" w:hAnsi="標楷體" w:hint="eastAsia"/>
          <w:color w:val="000000" w:themeColor="text1"/>
        </w:rPr>
        <w:t>諮商</w:t>
      </w:r>
      <w:r w:rsidRPr="002A0C64">
        <w:rPr>
          <w:rFonts w:ascii="標楷體" w:eastAsia="標楷體" w:hAnsi="標楷體"/>
          <w:color w:val="000000" w:themeColor="text1"/>
        </w:rPr>
        <w:t>專業工作人</w:t>
      </w:r>
      <w:r w:rsidRPr="002A0C64">
        <w:rPr>
          <w:rFonts w:ascii="標楷體" w:eastAsia="標楷體" w:hAnsi="標楷體"/>
          <w:color w:val="000000" w:themeColor="text1"/>
          <w:spacing w:val="-15"/>
        </w:rPr>
        <w:t>才，</w:t>
      </w:r>
      <w:r w:rsidRPr="002A0C64">
        <w:rPr>
          <w:rFonts w:ascii="標楷體" w:eastAsia="標楷體" w:hAnsi="標楷體"/>
          <w:color w:val="000000" w:themeColor="text1"/>
        </w:rPr>
        <w:t>特訂定</w:t>
      </w:r>
      <w:r w:rsidRPr="002A0C64">
        <w:rPr>
          <w:rFonts w:ascii="標楷體" w:eastAsia="標楷體" w:hAnsi="標楷體" w:hint="eastAsia"/>
          <w:color w:val="000000" w:themeColor="text1"/>
        </w:rPr>
        <w:t>「</w:t>
      </w:r>
      <w:r w:rsidRPr="002A0C64">
        <w:rPr>
          <w:rFonts w:ascii="標楷體" w:eastAsia="標楷體" w:hAnsi="標楷體"/>
          <w:color w:val="000000" w:themeColor="text1"/>
        </w:rPr>
        <w:t>國立嘉義大學學生事務處學生輔導中心</w:t>
      </w:r>
      <w:r w:rsidRPr="002A0C64">
        <w:rPr>
          <w:rFonts w:ascii="標楷體" w:eastAsia="標楷體" w:hAnsi="標楷體" w:hint="eastAsia"/>
          <w:color w:val="000000" w:themeColor="text1"/>
        </w:rPr>
        <w:t>實習心理師</w:t>
      </w:r>
      <w:r w:rsidRPr="002A0C64">
        <w:rPr>
          <w:rFonts w:ascii="標楷體" w:eastAsia="標楷體" w:hAnsi="標楷體"/>
          <w:color w:val="000000" w:themeColor="text1"/>
        </w:rPr>
        <w:t>諮商實習要點</w:t>
      </w:r>
      <w:r w:rsidRPr="002A0C64">
        <w:rPr>
          <w:rFonts w:ascii="標楷體" w:eastAsia="標楷體" w:hAnsi="標楷體" w:hint="eastAsia"/>
          <w:color w:val="000000" w:themeColor="text1"/>
        </w:rPr>
        <w:t>」（以下簡稱本要點）</w:t>
      </w:r>
      <w:r w:rsidRPr="002A0C64">
        <w:rPr>
          <w:rFonts w:ascii="標楷體" w:eastAsia="標楷體" w:hAnsi="標楷體"/>
          <w:color w:val="000000" w:themeColor="text1"/>
        </w:rPr>
        <w:t>。</w:t>
      </w:r>
    </w:p>
    <w:p w:rsidR="00E35DCB" w:rsidRPr="002A0C64" w:rsidRDefault="00E35DCB" w:rsidP="00E35DCB">
      <w:pPr>
        <w:autoSpaceDE w:val="0"/>
        <w:autoSpaceDN w:val="0"/>
        <w:spacing w:line="240" w:lineRule="atLeast"/>
        <w:jc w:val="both"/>
        <w:rPr>
          <w:rFonts w:ascii="標楷體" w:eastAsia="標楷體" w:hAnsi="標楷體"/>
          <w:color w:val="000000" w:themeColor="text1"/>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實習目標</w:t>
      </w:r>
    </w:p>
    <w:p w:rsidR="00E35DCB" w:rsidRPr="002A0C64" w:rsidRDefault="00E35DCB" w:rsidP="00E35DCB">
      <w:pPr>
        <w:pStyle w:val="af0"/>
        <w:numPr>
          <w:ilvl w:val="0"/>
          <w:numId w:val="35"/>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增進實習心理師對大</w:t>
      </w:r>
      <w:r w:rsidRPr="002A0C64">
        <w:rPr>
          <w:rFonts w:cs="Times New Roman" w:hint="eastAsia"/>
          <w:color w:val="000000" w:themeColor="text1"/>
          <w:lang w:eastAsia="zh-TW"/>
        </w:rPr>
        <w:t>學</w:t>
      </w:r>
      <w:r w:rsidRPr="002A0C64">
        <w:rPr>
          <w:rFonts w:cs="Times New Roman"/>
          <w:color w:val="000000" w:themeColor="text1"/>
          <w:lang w:eastAsia="zh-TW"/>
        </w:rPr>
        <w:t>校院</w:t>
      </w:r>
      <w:r w:rsidRPr="002A0C64">
        <w:rPr>
          <w:rFonts w:cs="Times New Roman" w:hint="eastAsia"/>
          <w:color w:val="000000" w:themeColor="text1"/>
          <w:lang w:eastAsia="zh-TW"/>
        </w:rPr>
        <w:t>學生</w:t>
      </w:r>
      <w:r w:rsidRPr="002A0C64">
        <w:rPr>
          <w:rFonts w:cs="Times New Roman"/>
          <w:color w:val="000000" w:themeColor="text1"/>
          <w:lang w:eastAsia="zh-TW"/>
        </w:rPr>
        <w:t>輔導與諮商工作之</w:t>
      </w:r>
      <w:r w:rsidRPr="002A0C64">
        <w:rPr>
          <w:rFonts w:cs="Times New Roman" w:hint="eastAsia"/>
          <w:color w:val="000000" w:themeColor="text1"/>
          <w:lang w:eastAsia="zh-TW"/>
        </w:rPr>
        <w:t>認知和瞭解</w:t>
      </w:r>
      <w:r w:rsidRPr="002A0C64">
        <w:rPr>
          <w:rFonts w:cs="Times New Roman"/>
          <w:color w:val="000000" w:themeColor="text1"/>
          <w:lang w:eastAsia="zh-TW"/>
        </w:rPr>
        <w:t>。</w:t>
      </w:r>
    </w:p>
    <w:p w:rsidR="00E35DCB" w:rsidRPr="002A0C64" w:rsidRDefault="00E35DCB" w:rsidP="00E35DCB">
      <w:pPr>
        <w:pStyle w:val="af0"/>
        <w:numPr>
          <w:ilvl w:val="0"/>
          <w:numId w:val="35"/>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提昇實習心理師</w:t>
      </w:r>
      <w:r w:rsidRPr="002A0C64">
        <w:rPr>
          <w:rFonts w:cs="Times New Roman" w:hint="eastAsia"/>
          <w:color w:val="000000" w:themeColor="text1"/>
          <w:lang w:eastAsia="zh-TW"/>
        </w:rPr>
        <w:t>從事</w:t>
      </w:r>
      <w:r w:rsidRPr="002A0C64">
        <w:rPr>
          <w:rFonts w:cs="Times New Roman"/>
          <w:color w:val="000000" w:themeColor="text1"/>
          <w:lang w:eastAsia="zh-TW"/>
        </w:rPr>
        <w:t>心理衡鑑</w:t>
      </w:r>
      <w:r w:rsidRPr="002A0C64">
        <w:rPr>
          <w:rFonts w:cs="Times New Roman" w:hint="eastAsia"/>
          <w:color w:val="000000" w:themeColor="text1"/>
          <w:lang w:eastAsia="zh-TW"/>
        </w:rPr>
        <w:t>、</w:t>
      </w:r>
      <w:r w:rsidRPr="002A0C64">
        <w:rPr>
          <w:rFonts w:cs="Times New Roman"/>
          <w:color w:val="000000" w:themeColor="text1"/>
          <w:lang w:eastAsia="zh-TW"/>
        </w:rPr>
        <w:t>個別諮商</w:t>
      </w:r>
      <w:r w:rsidRPr="002A0C64">
        <w:rPr>
          <w:rFonts w:cs="Times New Roman" w:hint="eastAsia"/>
          <w:color w:val="000000" w:themeColor="text1"/>
          <w:lang w:eastAsia="zh-TW"/>
        </w:rPr>
        <w:t>及</w:t>
      </w:r>
      <w:r w:rsidRPr="002A0C64">
        <w:rPr>
          <w:rFonts w:cs="Times New Roman"/>
          <w:color w:val="000000" w:themeColor="text1"/>
          <w:lang w:eastAsia="zh-TW"/>
        </w:rPr>
        <w:t>團體諮商等專業</w:t>
      </w:r>
      <w:r w:rsidRPr="002A0C64">
        <w:rPr>
          <w:rFonts w:cs="Times New Roman" w:hint="eastAsia"/>
          <w:color w:val="000000" w:themeColor="text1"/>
          <w:lang w:eastAsia="zh-TW"/>
        </w:rPr>
        <w:t>知</w:t>
      </w:r>
      <w:r w:rsidRPr="002A0C64">
        <w:rPr>
          <w:rFonts w:cs="Times New Roman"/>
          <w:color w:val="000000" w:themeColor="text1"/>
          <w:lang w:eastAsia="zh-TW"/>
        </w:rPr>
        <w:t>能。</w:t>
      </w:r>
    </w:p>
    <w:p w:rsidR="00E35DCB" w:rsidRPr="002A0C64" w:rsidRDefault="00E35DCB" w:rsidP="00E35DCB">
      <w:pPr>
        <w:pStyle w:val="af0"/>
        <w:numPr>
          <w:ilvl w:val="0"/>
          <w:numId w:val="35"/>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提昇實習心理師</w:t>
      </w:r>
      <w:r w:rsidRPr="002A0C64">
        <w:rPr>
          <w:rFonts w:cs="Times New Roman" w:hint="eastAsia"/>
          <w:color w:val="000000" w:themeColor="text1"/>
          <w:lang w:eastAsia="zh-TW"/>
        </w:rPr>
        <w:t>規劃與執行心理健康推廣與心理教育活動</w:t>
      </w:r>
      <w:r w:rsidRPr="002A0C64">
        <w:rPr>
          <w:rFonts w:cs="Times New Roman"/>
          <w:color w:val="000000" w:themeColor="text1"/>
          <w:lang w:eastAsia="zh-TW"/>
        </w:rPr>
        <w:t>之能力。</w:t>
      </w:r>
    </w:p>
    <w:p w:rsidR="00E35DCB" w:rsidRPr="002A0C64" w:rsidRDefault="00E35DCB" w:rsidP="00E35DCB">
      <w:pPr>
        <w:pStyle w:val="af0"/>
        <w:numPr>
          <w:ilvl w:val="0"/>
          <w:numId w:val="35"/>
        </w:numPr>
        <w:spacing w:before="0" w:line="240" w:lineRule="atLeast"/>
        <w:ind w:left="960"/>
        <w:jc w:val="both"/>
        <w:rPr>
          <w:rFonts w:cs="Times New Roman"/>
          <w:color w:val="000000" w:themeColor="text1"/>
          <w:lang w:eastAsia="zh-TW"/>
        </w:rPr>
      </w:pPr>
      <w:r w:rsidRPr="002A0C64">
        <w:rPr>
          <w:rFonts w:cs="Times New Roman" w:hint="eastAsia"/>
          <w:color w:val="000000" w:themeColor="text1"/>
          <w:lang w:eastAsia="zh-TW"/>
        </w:rPr>
        <w:t>增進</w:t>
      </w:r>
      <w:r w:rsidRPr="002A0C64">
        <w:rPr>
          <w:rFonts w:cs="Times New Roman"/>
          <w:color w:val="000000" w:themeColor="text1"/>
          <w:lang w:eastAsia="zh-TW"/>
        </w:rPr>
        <w:t>實習心理師</w:t>
      </w:r>
      <w:r w:rsidRPr="002A0C64">
        <w:rPr>
          <w:rFonts w:cs="Times New Roman" w:hint="eastAsia"/>
          <w:color w:val="000000" w:themeColor="text1"/>
          <w:lang w:eastAsia="zh-TW"/>
        </w:rPr>
        <w:t>在大學校院內外進行資源連結與系統合作之能力。</w:t>
      </w:r>
    </w:p>
    <w:p w:rsidR="00E35DCB" w:rsidRPr="002A0C64" w:rsidRDefault="00E35DCB" w:rsidP="00E35DCB">
      <w:pPr>
        <w:pStyle w:val="af0"/>
        <w:spacing w:before="0" w:line="240" w:lineRule="atLeast"/>
        <w:ind w:left="480"/>
        <w:jc w:val="both"/>
        <w:rPr>
          <w:rFonts w:cs="Times New Roman"/>
          <w:color w:val="000000" w:themeColor="text1"/>
          <w:lang w:eastAsia="zh-TW"/>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實習</w:t>
      </w:r>
      <w:r w:rsidRPr="002A0C64">
        <w:rPr>
          <w:rFonts w:cs="Times New Roman" w:hint="eastAsia"/>
          <w:b/>
          <w:color w:val="000000" w:themeColor="text1"/>
          <w:lang w:eastAsia="zh-TW"/>
        </w:rPr>
        <w:t>心理師</w:t>
      </w:r>
      <w:r w:rsidRPr="002A0C64">
        <w:rPr>
          <w:rFonts w:cs="Times New Roman"/>
          <w:b/>
          <w:color w:val="000000" w:themeColor="text1"/>
          <w:lang w:eastAsia="zh-TW"/>
        </w:rPr>
        <w:t>資格</w:t>
      </w:r>
    </w:p>
    <w:p w:rsidR="00E35DCB" w:rsidRPr="002A0C64" w:rsidRDefault="00E35DCB" w:rsidP="00E35DCB">
      <w:pPr>
        <w:pStyle w:val="ab"/>
        <w:jc w:val="both"/>
        <w:rPr>
          <w:rFonts w:ascii="標楷體" w:eastAsia="標楷體" w:hAnsi="標楷體"/>
          <w:color w:val="000000" w:themeColor="text1"/>
          <w:szCs w:val="24"/>
        </w:rPr>
      </w:pPr>
      <w:r w:rsidRPr="002A0C64">
        <w:rPr>
          <w:rFonts w:ascii="標楷體" w:eastAsia="標楷體" w:hAnsi="標楷體" w:cs="新細明體"/>
          <w:color w:val="000000" w:themeColor="text1"/>
          <w:szCs w:val="24"/>
        </w:rPr>
        <w:t>本要點所稱「實習」包括「全職實習」和「兼職實習」。「全職實習」係指以全職連續為之，於</w:t>
      </w:r>
      <w:r w:rsidRPr="002A0C64">
        <w:rPr>
          <w:rFonts w:ascii="標楷體" w:eastAsia="標楷體" w:hAnsi="標楷體" w:cs="新細明體" w:hint="eastAsia"/>
          <w:color w:val="000000" w:themeColor="text1"/>
          <w:szCs w:val="24"/>
        </w:rPr>
        <w:t>本中心專業</w:t>
      </w:r>
      <w:r w:rsidRPr="002A0C64">
        <w:rPr>
          <w:rFonts w:ascii="標楷體" w:eastAsia="標楷體" w:hAnsi="標楷體" w:cs="新細明體"/>
          <w:color w:val="000000" w:themeColor="text1"/>
          <w:szCs w:val="24"/>
        </w:rPr>
        <w:t>督導下所進行之</w:t>
      </w:r>
      <w:r w:rsidRPr="002A0C64">
        <w:rPr>
          <w:rFonts w:ascii="標楷體" w:eastAsia="標楷體" w:hAnsi="標楷體" w:cs="新細明體" w:hint="eastAsia"/>
          <w:color w:val="000000" w:themeColor="text1"/>
          <w:szCs w:val="24"/>
        </w:rPr>
        <w:t>諮商</w:t>
      </w:r>
      <w:r w:rsidRPr="002A0C64">
        <w:rPr>
          <w:rFonts w:ascii="標楷體" w:eastAsia="標楷體" w:hAnsi="標楷體" w:cs="新細明體"/>
          <w:color w:val="000000" w:themeColor="text1"/>
          <w:szCs w:val="24"/>
        </w:rPr>
        <w:t>實作訓練，實習週數或時數，合計應達</w:t>
      </w:r>
      <w:r w:rsidRPr="002A0C64">
        <w:rPr>
          <w:rFonts w:ascii="標楷體" w:eastAsia="標楷體" w:hAnsi="標楷體" w:cs="新細明體" w:hint="eastAsia"/>
          <w:color w:val="000000" w:themeColor="text1"/>
          <w:szCs w:val="24"/>
        </w:rPr>
        <w:t>43</w:t>
      </w:r>
      <w:r w:rsidRPr="002A0C64">
        <w:rPr>
          <w:rFonts w:ascii="標楷體" w:eastAsia="標楷體" w:hAnsi="標楷體" w:cs="新細明體"/>
          <w:color w:val="000000" w:themeColor="text1"/>
          <w:szCs w:val="24"/>
        </w:rPr>
        <w:t>週或</w:t>
      </w:r>
      <w:r w:rsidRPr="002A0C64">
        <w:rPr>
          <w:rFonts w:ascii="標楷體" w:eastAsia="標楷體" w:hAnsi="標楷體" w:cs="新細明體" w:hint="eastAsia"/>
          <w:color w:val="000000" w:themeColor="text1"/>
          <w:szCs w:val="24"/>
        </w:rPr>
        <w:t>1500</w:t>
      </w:r>
      <w:r w:rsidRPr="002A0C64">
        <w:rPr>
          <w:rFonts w:ascii="標楷體" w:eastAsia="標楷體" w:hAnsi="標楷體" w:cs="新細明體"/>
          <w:color w:val="000000" w:themeColor="text1"/>
          <w:szCs w:val="24"/>
        </w:rPr>
        <w:t>小時以上。「兼職實習」係指就讀碩士以上學位在學期間</w:t>
      </w:r>
      <w:r w:rsidRPr="002A0C64">
        <w:rPr>
          <w:rFonts w:ascii="標楷體" w:eastAsia="標楷體" w:hAnsi="標楷體" w:cs="新細明體" w:hint="eastAsia"/>
          <w:color w:val="000000" w:themeColor="text1"/>
          <w:szCs w:val="24"/>
        </w:rPr>
        <w:t>（</w:t>
      </w:r>
      <w:r w:rsidRPr="002A0C64">
        <w:rPr>
          <w:rFonts w:ascii="標楷體" w:eastAsia="標楷體" w:hAnsi="標楷體" w:cs="新細明體"/>
          <w:color w:val="000000" w:themeColor="text1"/>
          <w:szCs w:val="24"/>
        </w:rPr>
        <w:t>非全職實習</w:t>
      </w:r>
      <w:r w:rsidRPr="002A0C64">
        <w:rPr>
          <w:rFonts w:ascii="標楷體" w:eastAsia="標楷體" w:hAnsi="標楷體" w:cs="新細明體" w:hint="eastAsia"/>
          <w:color w:val="000000" w:themeColor="text1"/>
          <w:szCs w:val="24"/>
        </w:rPr>
        <w:t>）</w:t>
      </w:r>
      <w:r w:rsidRPr="002A0C64">
        <w:rPr>
          <w:rFonts w:ascii="標楷體" w:eastAsia="標楷體" w:hAnsi="標楷體" w:cs="新細明體"/>
          <w:color w:val="000000" w:themeColor="text1"/>
          <w:szCs w:val="24"/>
        </w:rPr>
        <w:t>修習之諮商兼職實習相關課程。</w:t>
      </w:r>
    </w:p>
    <w:p w:rsidR="00E35DCB" w:rsidRPr="002A0C64" w:rsidRDefault="00E35DCB" w:rsidP="00E35DCB">
      <w:pPr>
        <w:pStyle w:val="af0"/>
        <w:numPr>
          <w:ilvl w:val="0"/>
          <w:numId w:val="36"/>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全職實習心理師：</w:t>
      </w:r>
    </w:p>
    <w:p w:rsidR="00E35DCB" w:rsidRPr="002A0C64" w:rsidRDefault="00E35DCB" w:rsidP="00E35DCB">
      <w:pPr>
        <w:pStyle w:val="af0"/>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目前就讀</w:t>
      </w:r>
      <w:r w:rsidRPr="002A0C64">
        <w:rPr>
          <w:rFonts w:cs="Times New Roman" w:hint="eastAsia"/>
          <w:color w:val="000000" w:themeColor="text1"/>
          <w:lang w:eastAsia="zh-TW"/>
        </w:rPr>
        <w:t>或已畢業於</w:t>
      </w:r>
      <w:r w:rsidRPr="002A0C64">
        <w:rPr>
          <w:rFonts w:cs="Times New Roman"/>
          <w:color w:val="000000" w:themeColor="text1"/>
          <w:lang w:eastAsia="zh-TW"/>
        </w:rPr>
        <w:t>國內外心理、</w:t>
      </w:r>
      <w:r w:rsidRPr="002A0C64">
        <w:rPr>
          <w:rFonts w:cs="Times New Roman" w:hint="eastAsia"/>
          <w:color w:val="000000" w:themeColor="text1"/>
          <w:lang w:eastAsia="zh-TW"/>
        </w:rPr>
        <w:t>輔導、</w:t>
      </w:r>
      <w:r w:rsidRPr="002A0C64">
        <w:rPr>
          <w:rFonts w:cs="Times New Roman"/>
          <w:color w:val="000000" w:themeColor="text1"/>
          <w:lang w:eastAsia="zh-TW"/>
        </w:rPr>
        <w:t>諮商等相關</w:t>
      </w:r>
      <w:r w:rsidRPr="002A0C64">
        <w:rPr>
          <w:rFonts w:cs="Times New Roman" w:hint="eastAsia"/>
          <w:color w:val="000000" w:themeColor="text1"/>
          <w:lang w:eastAsia="zh-TW"/>
        </w:rPr>
        <w:t>系</w:t>
      </w:r>
      <w:r w:rsidRPr="002A0C64">
        <w:rPr>
          <w:rFonts w:cs="Times New Roman"/>
          <w:color w:val="000000" w:themeColor="text1"/>
          <w:lang w:eastAsia="zh-TW"/>
        </w:rPr>
        <w:t>所，</w:t>
      </w:r>
      <w:r w:rsidRPr="002A0C64">
        <w:rPr>
          <w:rFonts w:cs="新細明體"/>
          <w:color w:val="000000" w:themeColor="text1"/>
          <w:lang w:eastAsia="zh-TW"/>
        </w:rPr>
        <w:t>修畢諮商心理學相關課程</w:t>
      </w:r>
      <w:r w:rsidRPr="002A0C64">
        <w:rPr>
          <w:rFonts w:cs="Times New Roman" w:hint="eastAsia"/>
          <w:color w:val="000000" w:themeColor="text1"/>
          <w:lang w:eastAsia="zh-TW"/>
        </w:rPr>
        <w:t>，完成諮商兼職（課程）實習且成績及格，</w:t>
      </w:r>
      <w:r w:rsidRPr="002A0C64">
        <w:rPr>
          <w:rFonts w:cs="Times New Roman"/>
          <w:color w:val="000000" w:themeColor="text1"/>
          <w:lang w:eastAsia="zh-TW"/>
        </w:rPr>
        <w:t>同時對大學</w:t>
      </w:r>
      <w:r w:rsidRPr="002A0C64">
        <w:rPr>
          <w:rFonts w:cs="Times New Roman" w:hint="eastAsia"/>
          <w:color w:val="000000" w:themeColor="text1"/>
          <w:lang w:eastAsia="zh-TW"/>
        </w:rPr>
        <w:t>校院學生</w:t>
      </w:r>
      <w:r w:rsidRPr="002A0C64">
        <w:rPr>
          <w:rFonts w:cs="Times New Roman"/>
          <w:color w:val="000000" w:themeColor="text1"/>
          <w:lang w:eastAsia="zh-TW"/>
        </w:rPr>
        <w:t>輔導與諮商工作之內涵有興趣</w:t>
      </w:r>
      <w:r w:rsidRPr="002A0C64">
        <w:rPr>
          <w:rFonts w:cs="Times New Roman" w:hint="eastAsia"/>
          <w:color w:val="000000" w:themeColor="text1"/>
          <w:lang w:eastAsia="zh-TW"/>
        </w:rPr>
        <w:t>者</w:t>
      </w:r>
      <w:r w:rsidRPr="002A0C64">
        <w:rPr>
          <w:rFonts w:cs="Times New Roman"/>
          <w:color w:val="000000" w:themeColor="text1"/>
          <w:lang w:eastAsia="zh-TW"/>
        </w:rPr>
        <w:t>。</w:t>
      </w:r>
    </w:p>
    <w:p w:rsidR="00E35DCB" w:rsidRPr="002A0C64" w:rsidRDefault="00E35DCB" w:rsidP="00E35DCB">
      <w:pPr>
        <w:pStyle w:val="af0"/>
        <w:numPr>
          <w:ilvl w:val="0"/>
          <w:numId w:val="36"/>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兼職實習心理師：</w:t>
      </w:r>
    </w:p>
    <w:p w:rsidR="00E35DCB" w:rsidRPr="002A0C64" w:rsidRDefault="00E35DCB" w:rsidP="00E35DCB">
      <w:pPr>
        <w:pStyle w:val="af0"/>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目前就讀</w:t>
      </w:r>
      <w:r w:rsidRPr="002A0C64">
        <w:rPr>
          <w:rFonts w:cs="Times New Roman" w:hint="eastAsia"/>
          <w:color w:val="000000" w:themeColor="text1"/>
          <w:lang w:eastAsia="zh-TW"/>
        </w:rPr>
        <w:t>於</w:t>
      </w:r>
      <w:r w:rsidRPr="002A0C64">
        <w:rPr>
          <w:rFonts w:cs="Times New Roman"/>
          <w:color w:val="000000" w:themeColor="text1"/>
          <w:lang w:eastAsia="zh-TW"/>
        </w:rPr>
        <w:t>國內心理、</w:t>
      </w:r>
      <w:r w:rsidRPr="002A0C64">
        <w:rPr>
          <w:rFonts w:cs="Times New Roman" w:hint="eastAsia"/>
          <w:color w:val="000000" w:themeColor="text1"/>
          <w:lang w:eastAsia="zh-TW"/>
        </w:rPr>
        <w:t>輔導、</w:t>
      </w:r>
      <w:r w:rsidRPr="002A0C64">
        <w:rPr>
          <w:rFonts w:cs="Times New Roman"/>
          <w:color w:val="000000" w:themeColor="text1"/>
          <w:lang w:eastAsia="zh-TW"/>
        </w:rPr>
        <w:t>諮商等相關</w:t>
      </w:r>
      <w:r w:rsidRPr="002A0C64">
        <w:rPr>
          <w:rFonts w:cs="Times New Roman" w:hint="eastAsia"/>
          <w:color w:val="000000" w:themeColor="text1"/>
          <w:lang w:eastAsia="zh-TW"/>
        </w:rPr>
        <w:t>系</w:t>
      </w:r>
      <w:r w:rsidRPr="002A0C64">
        <w:rPr>
          <w:rFonts w:cs="Times New Roman"/>
          <w:color w:val="000000" w:themeColor="text1"/>
          <w:lang w:eastAsia="zh-TW"/>
        </w:rPr>
        <w:t>所，修畢諮商與心理治療理論領域課程至少一學科、諮商倫理與法規領域課程至少一學科、團體諮商與心理治療領域課程至少一學科</w:t>
      </w:r>
      <w:r w:rsidRPr="002A0C64">
        <w:rPr>
          <w:rFonts w:cs="Times New Roman" w:hint="eastAsia"/>
          <w:color w:val="000000" w:themeColor="text1"/>
          <w:lang w:eastAsia="zh-TW"/>
        </w:rPr>
        <w:t>，</w:t>
      </w:r>
      <w:r w:rsidRPr="002A0C64">
        <w:rPr>
          <w:rFonts w:cs="Times New Roman"/>
          <w:color w:val="000000" w:themeColor="text1"/>
          <w:lang w:eastAsia="zh-TW"/>
        </w:rPr>
        <w:t>同時對大學</w:t>
      </w:r>
      <w:r w:rsidRPr="002A0C64">
        <w:rPr>
          <w:rFonts w:cs="Times New Roman" w:hint="eastAsia"/>
          <w:color w:val="000000" w:themeColor="text1"/>
          <w:lang w:eastAsia="zh-TW"/>
        </w:rPr>
        <w:t>校院學生</w:t>
      </w:r>
      <w:r w:rsidRPr="002A0C64">
        <w:rPr>
          <w:rFonts w:cs="Times New Roman"/>
          <w:color w:val="000000" w:themeColor="text1"/>
          <w:lang w:eastAsia="zh-TW"/>
        </w:rPr>
        <w:t>輔導與諮商工作之內涵有興趣</w:t>
      </w:r>
      <w:r w:rsidRPr="002A0C64">
        <w:rPr>
          <w:rFonts w:cs="Times New Roman" w:hint="eastAsia"/>
          <w:color w:val="000000" w:themeColor="text1"/>
          <w:lang w:eastAsia="zh-TW"/>
        </w:rPr>
        <w:t>者</w:t>
      </w:r>
      <w:r w:rsidRPr="002A0C64">
        <w:rPr>
          <w:rFonts w:cs="Times New Roman"/>
          <w:color w:val="000000" w:themeColor="text1"/>
          <w:lang w:eastAsia="zh-TW"/>
        </w:rPr>
        <w:t>。</w:t>
      </w:r>
    </w:p>
    <w:p w:rsidR="00E35DCB" w:rsidRPr="002A0C64" w:rsidRDefault="00E35DCB" w:rsidP="00E35DCB">
      <w:pPr>
        <w:pStyle w:val="af0"/>
        <w:spacing w:before="0" w:line="240" w:lineRule="atLeast"/>
        <w:ind w:left="480"/>
        <w:jc w:val="both"/>
        <w:rPr>
          <w:rFonts w:cs="Times New Roman"/>
          <w:color w:val="000000" w:themeColor="text1"/>
          <w:lang w:eastAsia="zh-TW"/>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實習</w:t>
      </w:r>
      <w:r w:rsidRPr="002A0C64">
        <w:rPr>
          <w:rFonts w:cs="Times New Roman" w:hint="eastAsia"/>
          <w:b/>
          <w:color w:val="000000" w:themeColor="text1"/>
          <w:lang w:eastAsia="zh-TW"/>
        </w:rPr>
        <w:t>心理師招募</w:t>
      </w:r>
    </w:p>
    <w:p w:rsidR="00E35DCB" w:rsidRPr="002A0C64" w:rsidRDefault="00E35DCB" w:rsidP="00E35DCB">
      <w:pPr>
        <w:pStyle w:val="af0"/>
        <w:spacing w:before="0" w:line="240" w:lineRule="atLeast"/>
        <w:ind w:left="480"/>
        <w:jc w:val="both"/>
        <w:rPr>
          <w:color w:val="000000" w:themeColor="text1"/>
          <w:lang w:eastAsia="zh-TW"/>
        </w:rPr>
      </w:pPr>
      <w:r w:rsidRPr="002A0C64">
        <w:rPr>
          <w:rFonts w:cs="DFKaiShu-SB-Estd-BF" w:hint="eastAsia"/>
          <w:color w:val="000000" w:themeColor="text1"/>
          <w:lang w:eastAsia="zh-TW"/>
        </w:rPr>
        <w:t>本中心每學年公開辦理招募，招收全職或兼職心理師若干名。招募時間與方式另行公告之。</w:t>
      </w:r>
      <w:r w:rsidRPr="002A0C64">
        <w:rPr>
          <w:rFonts w:hint="eastAsia"/>
          <w:color w:val="000000" w:themeColor="text1"/>
          <w:lang w:eastAsia="zh-TW"/>
        </w:rPr>
        <w:t>有意願至本中心實習者，需於招募公告期限內備妥書面資料提出申請。本中心組成甄選小組進行資料初審，通過者再依公告時間進行諮商實務演練和面試等，最後個別通知申請結果。</w:t>
      </w:r>
    </w:p>
    <w:p w:rsidR="00E35DCB" w:rsidRPr="002A0C64" w:rsidRDefault="00E35DCB" w:rsidP="00E35DCB">
      <w:pPr>
        <w:autoSpaceDE w:val="0"/>
        <w:autoSpaceDN w:val="0"/>
        <w:spacing w:line="240" w:lineRule="atLeast"/>
        <w:ind w:leftChars="322" w:left="773"/>
        <w:jc w:val="both"/>
        <w:rPr>
          <w:rFonts w:ascii="標楷體" w:eastAsia="標楷體" w:hAnsi="標楷體" w:cs="DFKaiShu-SB-Estd-BF"/>
          <w:color w:val="000000" w:themeColor="text1"/>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實習時間</w:t>
      </w:r>
    </w:p>
    <w:p w:rsidR="00E35DCB" w:rsidRPr="002A0C64" w:rsidRDefault="00E35DCB" w:rsidP="00E35DCB">
      <w:pPr>
        <w:pStyle w:val="af0"/>
        <w:numPr>
          <w:ilvl w:val="0"/>
          <w:numId w:val="37"/>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全職實習</w:t>
      </w:r>
    </w:p>
    <w:p w:rsidR="00E35DCB" w:rsidRPr="002A0C64" w:rsidRDefault="00E35DCB" w:rsidP="00E35DCB">
      <w:pPr>
        <w:pStyle w:val="af0"/>
        <w:spacing w:before="0" w:line="240" w:lineRule="atLeast"/>
        <w:ind w:left="960"/>
        <w:jc w:val="both"/>
        <w:rPr>
          <w:rFonts w:cs="Times New Roman"/>
          <w:color w:val="000000" w:themeColor="text1"/>
          <w:lang w:eastAsia="zh-TW"/>
        </w:rPr>
      </w:pPr>
      <w:r w:rsidRPr="002A0C64">
        <w:rPr>
          <w:rFonts w:cs="Times New Roman" w:hint="eastAsia"/>
          <w:color w:val="000000" w:themeColor="text1"/>
          <w:lang w:eastAsia="zh-TW"/>
        </w:rPr>
        <w:t>全職實習以一學年為原則，自當</w:t>
      </w:r>
      <w:r w:rsidRPr="002A0C64">
        <w:rPr>
          <w:rFonts w:cs="Times New Roman"/>
          <w:color w:val="000000" w:themeColor="text1"/>
          <w:lang w:eastAsia="zh-TW"/>
        </w:rPr>
        <w:t>年度7月1日起至次年度6月30日止</w:t>
      </w:r>
      <w:r w:rsidRPr="002A0C64">
        <w:rPr>
          <w:rFonts w:cs="Times New Roman" w:hint="eastAsia"/>
          <w:color w:val="000000" w:themeColor="text1"/>
          <w:lang w:eastAsia="zh-TW"/>
        </w:rPr>
        <w:t>，</w:t>
      </w:r>
      <w:r w:rsidRPr="002A0C64">
        <w:rPr>
          <w:rFonts w:cs="Times New Roman"/>
          <w:color w:val="000000" w:themeColor="text1"/>
          <w:lang w:eastAsia="zh-TW"/>
        </w:rPr>
        <w:t>特殊情況另議。值班時間與地點配合本</w:t>
      </w:r>
      <w:r w:rsidRPr="002A0C64">
        <w:rPr>
          <w:rFonts w:cs="Times New Roman" w:hint="eastAsia"/>
          <w:color w:val="000000" w:themeColor="text1"/>
          <w:lang w:eastAsia="zh-TW"/>
        </w:rPr>
        <w:t>校</w:t>
      </w:r>
      <w:r w:rsidRPr="002A0C64">
        <w:rPr>
          <w:rFonts w:cs="Times New Roman"/>
          <w:color w:val="000000" w:themeColor="text1"/>
          <w:lang w:eastAsia="zh-TW"/>
        </w:rPr>
        <w:t>蘭潭、民</w:t>
      </w:r>
      <w:r w:rsidRPr="002A0C64">
        <w:rPr>
          <w:rFonts w:cs="Times New Roman"/>
          <w:color w:val="000000" w:themeColor="text1"/>
          <w:spacing w:val="-15"/>
          <w:lang w:eastAsia="zh-TW"/>
        </w:rPr>
        <w:t>雄、</w:t>
      </w:r>
      <w:r w:rsidRPr="002A0C64">
        <w:rPr>
          <w:rFonts w:cs="Times New Roman"/>
          <w:color w:val="000000" w:themeColor="text1"/>
          <w:lang w:eastAsia="zh-TW"/>
        </w:rPr>
        <w:t>新民與林森四校區之需</w:t>
      </w:r>
      <w:r w:rsidRPr="002A0C64">
        <w:rPr>
          <w:rFonts w:cs="Times New Roman"/>
          <w:color w:val="000000" w:themeColor="text1"/>
          <w:spacing w:val="-15"/>
          <w:lang w:eastAsia="zh-TW"/>
        </w:rPr>
        <w:t>要，</w:t>
      </w:r>
      <w:r w:rsidRPr="002A0C64">
        <w:rPr>
          <w:rFonts w:cs="Times New Roman"/>
          <w:color w:val="000000" w:themeColor="text1"/>
          <w:lang w:eastAsia="zh-TW"/>
        </w:rPr>
        <w:t>作整體規劃與安</w:t>
      </w:r>
      <w:r w:rsidRPr="002A0C64">
        <w:rPr>
          <w:rFonts w:cs="Times New Roman"/>
          <w:color w:val="000000" w:themeColor="text1"/>
          <w:spacing w:val="-15"/>
          <w:lang w:eastAsia="zh-TW"/>
        </w:rPr>
        <w:t>排，</w:t>
      </w:r>
      <w:r w:rsidRPr="002A0C64">
        <w:rPr>
          <w:rFonts w:cs="Times New Roman"/>
          <w:color w:val="000000" w:themeColor="text1"/>
          <w:lang w:eastAsia="zh-TW"/>
        </w:rPr>
        <w:t>每週至少四全天班，平均不超過</w:t>
      </w:r>
      <w:r w:rsidRPr="002A0C64">
        <w:rPr>
          <w:rFonts w:cs="Times New Roman"/>
          <w:color w:val="000000" w:themeColor="text1"/>
          <w:spacing w:val="-60"/>
          <w:lang w:eastAsia="zh-TW"/>
        </w:rPr>
        <w:t xml:space="preserve"> </w:t>
      </w:r>
      <w:r w:rsidRPr="002A0C64">
        <w:rPr>
          <w:rFonts w:cs="Times New Roman"/>
          <w:color w:val="000000" w:themeColor="text1"/>
          <w:lang w:eastAsia="zh-TW"/>
        </w:rPr>
        <w:t>40</w:t>
      </w:r>
      <w:r w:rsidRPr="002A0C64">
        <w:rPr>
          <w:rFonts w:cs="Times New Roman"/>
          <w:color w:val="000000" w:themeColor="text1"/>
          <w:spacing w:val="-60"/>
          <w:lang w:eastAsia="zh-TW"/>
        </w:rPr>
        <w:t xml:space="preserve"> </w:t>
      </w:r>
      <w:r w:rsidRPr="002A0C64">
        <w:rPr>
          <w:rFonts w:cs="Times New Roman"/>
          <w:color w:val="000000" w:themeColor="text1"/>
          <w:lang w:eastAsia="zh-TW"/>
        </w:rPr>
        <w:t>小時</w:t>
      </w:r>
      <w:r w:rsidRPr="002A0C64">
        <w:rPr>
          <w:rFonts w:cs="Times New Roman" w:hint="eastAsia"/>
          <w:color w:val="000000" w:themeColor="text1"/>
          <w:lang w:eastAsia="zh-TW"/>
        </w:rPr>
        <w:t>（</w:t>
      </w:r>
      <w:r w:rsidRPr="002A0C64">
        <w:rPr>
          <w:rFonts w:cs="Times New Roman"/>
          <w:color w:val="000000" w:themeColor="text1"/>
          <w:lang w:eastAsia="zh-TW"/>
        </w:rPr>
        <w:t>含接受個別督導</w:t>
      </w:r>
      <w:r w:rsidRPr="002A0C64">
        <w:rPr>
          <w:rFonts w:cs="Times New Roman"/>
          <w:color w:val="000000" w:themeColor="text1"/>
          <w:spacing w:val="-60"/>
          <w:lang w:eastAsia="zh-TW"/>
        </w:rPr>
        <w:t xml:space="preserve"> </w:t>
      </w:r>
      <w:r w:rsidRPr="002A0C64">
        <w:rPr>
          <w:rFonts w:cs="Times New Roman"/>
          <w:color w:val="000000" w:themeColor="text1"/>
          <w:lang w:eastAsia="zh-TW"/>
        </w:rPr>
        <w:t>1</w:t>
      </w:r>
      <w:r w:rsidRPr="002A0C64">
        <w:rPr>
          <w:rFonts w:cs="Times New Roman"/>
          <w:color w:val="000000" w:themeColor="text1"/>
          <w:spacing w:val="-60"/>
          <w:lang w:eastAsia="zh-TW"/>
        </w:rPr>
        <w:t xml:space="preserve"> </w:t>
      </w:r>
      <w:r w:rsidRPr="002A0C64">
        <w:rPr>
          <w:rFonts w:cs="Times New Roman"/>
          <w:color w:val="000000" w:themeColor="text1"/>
          <w:lang w:eastAsia="zh-TW"/>
        </w:rPr>
        <w:t>小時及團體督導</w:t>
      </w:r>
      <w:r w:rsidRPr="002A0C64">
        <w:rPr>
          <w:rFonts w:cs="Times New Roman" w:hint="eastAsia"/>
          <w:color w:val="000000" w:themeColor="text1"/>
          <w:lang w:eastAsia="zh-TW"/>
        </w:rPr>
        <w:t>）</w:t>
      </w:r>
      <w:r w:rsidRPr="002A0C64">
        <w:rPr>
          <w:rFonts w:cs="Times New Roman"/>
          <w:color w:val="000000" w:themeColor="text1"/>
          <w:lang w:eastAsia="zh-TW"/>
        </w:rPr>
        <w:t>，逢例假日不必補班。必要時須配合本中心諮商輔導工作之實際運作，於晚間或假日</w:t>
      </w:r>
      <w:r w:rsidRPr="002A0C64">
        <w:rPr>
          <w:rFonts w:cs="Times New Roman"/>
          <w:color w:val="000000" w:themeColor="text1"/>
          <w:lang w:eastAsia="zh-TW"/>
        </w:rPr>
        <w:lastRenderedPageBreak/>
        <w:t>辦理活動，可排定補休假。</w:t>
      </w:r>
    </w:p>
    <w:p w:rsidR="00E35DCB" w:rsidRPr="002A0C64" w:rsidRDefault="00E35DCB" w:rsidP="00E35DCB">
      <w:pPr>
        <w:pStyle w:val="af0"/>
        <w:numPr>
          <w:ilvl w:val="0"/>
          <w:numId w:val="37"/>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兼職實習</w:t>
      </w:r>
    </w:p>
    <w:p w:rsidR="00E35DCB" w:rsidRPr="002A0C64" w:rsidRDefault="00E35DCB" w:rsidP="00E35DCB">
      <w:pPr>
        <w:pStyle w:val="af0"/>
        <w:spacing w:before="0" w:line="240" w:lineRule="atLeast"/>
        <w:ind w:left="960"/>
        <w:jc w:val="both"/>
        <w:rPr>
          <w:rFonts w:cs="Times New Roman"/>
          <w:color w:val="000000" w:themeColor="text1"/>
          <w:lang w:eastAsia="zh-TW"/>
        </w:rPr>
      </w:pPr>
      <w:r w:rsidRPr="002A0C64">
        <w:rPr>
          <w:rFonts w:cs="Times New Roman" w:hint="eastAsia"/>
          <w:color w:val="000000" w:themeColor="text1"/>
          <w:lang w:eastAsia="zh-TW"/>
        </w:rPr>
        <w:t>兼職實習以一學期為原則。第一學期</w:t>
      </w:r>
      <w:r w:rsidRPr="002A0C64">
        <w:rPr>
          <w:rFonts w:cs="Times New Roman"/>
          <w:color w:val="000000" w:themeColor="text1"/>
          <w:lang w:eastAsia="zh-TW"/>
        </w:rPr>
        <w:t>兼職實習</w:t>
      </w:r>
      <w:r w:rsidRPr="002A0C64">
        <w:rPr>
          <w:rFonts w:cs="Times New Roman" w:hint="eastAsia"/>
          <w:color w:val="000000" w:themeColor="text1"/>
          <w:lang w:eastAsia="zh-TW"/>
        </w:rPr>
        <w:t>期間</w:t>
      </w:r>
      <w:r w:rsidRPr="002A0C64">
        <w:rPr>
          <w:rFonts w:cs="Times New Roman"/>
          <w:color w:val="000000" w:themeColor="text1"/>
          <w:lang w:eastAsia="zh-TW"/>
        </w:rPr>
        <w:t>以</w:t>
      </w:r>
      <w:r w:rsidRPr="002A0C64">
        <w:rPr>
          <w:rFonts w:cs="Times New Roman" w:hint="eastAsia"/>
          <w:color w:val="000000" w:themeColor="text1"/>
          <w:lang w:eastAsia="zh-TW"/>
        </w:rPr>
        <w:t>自當年9月1日起次年1月31日止；第二學期兼職實習期間以自次年2月1日起至6月30日止。</w:t>
      </w:r>
      <w:r w:rsidRPr="002A0C64">
        <w:rPr>
          <w:rFonts w:cs="Times New Roman"/>
          <w:color w:val="000000" w:themeColor="text1"/>
          <w:lang w:eastAsia="zh-TW"/>
        </w:rPr>
        <w:t>值班時間與地點配合本</w:t>
      </w:r>
      <w:r w:rsidRPr="002A0C64">
        <w:rPr>
          <w:rFonts w:cs="Times New Roman" w:hint="eastAsia"/>
          <w:color w:val="000000" w:themeColor="text1"/>
          <w:lang w:eastAsia="zh-TW"/>
        </w:rPr>
        <w:t>校</w:t>
      </w:r>
      <w:r w:rsidRPr="002A0C64">
        <w:rPr>
          <w:rFonts w:cs="Times New Roman"/>
          <w:color w:val="000000" w:themeColor="text1"/>
          <w:lang w:eastAsia="zh-TW"/>
        </w:rPr>
        <w:t>蘭</w:t>
      </w:r>
      <w:r w:rsidRPr="002A0C64">
        <w:rPr>
          <w:rFonts w:cs="Times New Roman"/>
          <w:color w:val="000000" w:themeColor="text1"/>
          <w:spacing w:val="-11"/>
          <w:lang w:eastAsia="zh-TW"/>
        </w:rPr>
        <w:t>潭、</w:t>
      </w:r>
      <w:r w:rsidRPr="002A0C64">
        <w:rPr>
          <w:rFonts w:cs="Times New Roman"/>
          <w:color w:val="000000" w:themeColor="text1"/>
          <w:lang w:eastAsia="zh-TW"/>
        </w:rPr>
        <w:t>民</w:t>
      </w:r>
      <w:r w:rsidRPr="002A0C64">
        <w:rPr>
          <w:rFonts w:cs="Times New Roman"/>
          <w:color w:val="000000" w:themeColor="text1"/>
          <w:spacing w:val="-11"/>
          <w:lang w:eastAsia="zh-TW"/>
        </w:rPr>
        <w:t>雄</w:t>
      </w:r>
      <w:r w:rsidRPr="002A0C64">
        <w:rPr>
          <w:rFonts w:cs="Times New Roman"/>
          <w:color w:val="000000" w:themeColor="text1"/>
          <w:spacing w:val="-12"/>
          <w:lang w:eastAsia="zh-TW"/>
        </w:rPr>
        <w:t>、</w:t>
      </w:r>
      <w:r w:rsidRPr="002A0C64">
        <w:rPr>
          <w:rFonts w:cs="Times New Roman"/>
          <w:color w:val="000000" w:themeColor="text1"/>
          <w:lang w:eastAsia="zh-TW"/>
        </w:rPr>
        <w:t>新民與林森四校區之需</w:t>
      </w:r>
      <w:r w:rsidRPr="002A0C64">
        <w:rPr>
          <w:rFonts w:cs="Times New Roman"/>
          <w:color w:val="000000" w:themeColor="text1"/>
          <w:spacing w:val="-11"/>
          <w:lang w:eastAsia="zh-TW"/>
        </w:rPr>
        <w:t>要，</w:t>
      </w:r>
      <w:r w:rsidRPr="002A0C64">
        <w:rPr>
          <w:rFonts w:cs="Times New Roman"/>
          <w:color w:val="000000" w:themeColor="text1"/>
          <w:lang w:eastAsia="zh-TW"/>
        </w:rPr>
        <w:t>作整體規劃與安</w:t>
      </w:r>
      <w:r w:rsidRPr="002A0C64">
        <w:rPr>
          <w:rFonts w:cs="Times New Roman"/>
          <w:color w:val="000000" w:themeColor="text1"/>
          <w:spacing w:val="-11"/>
          <w:lang w:eastAsia="zh-TW"/>
        </w:rPr>
        <w:t>排，</w:t>
      </w:r>
      <w:r w:rsidRPr="002A0C64">
        <w:rPr>
          <w:rFonts w:cs="Times New Roman"/>
          <w:color w:val="000000" w:themeColor="text1"/>
          <w:lang w:eastAsia="zh-TW"/>
        </w:rPr>
        <w:t>每週實習時數依排定班數固定值班至少12小時</w:t>
      </w:r>
      <w:r w:rsidRPr="002A0C64">
        <w:rPr>
          <w:rFonts w:cs="Times New Roman" w:hint="eastAsia"/>
          <w:color w:val="000000" w:themeColor="text1"/>
          <w:lang w:eastAsia="zh-TW"/>
        </w:rPr>
        <w:t>（</w:t>
      </w:r>
      <w:r w:rsidRPr="002A0C64">
        <w:rPr>
          <w:rFonts w:cs="Times New Roman"/>
          <w:color w:val="000000" w:themeColor="text1"/>
          <w:lang w:eastAsia="zh-TW"/>
        </w:rPr>
        <w:t>3個半天</w:t>
      </w:r>
      <w:r w:rsidRPr="002A0C64">
        <w:rPr>
          <w:rFonts w:cs="Times New Roman" w:hint="eastAsia"/>
          <w:color w:val="000000" w:themeColor="text1"/>
          <w:lang w:eastAsia="zh-TW"/>
        </w:rPr>
        <w:t>）</w:t>
      </w:r>
      <w:r w:rsidRPr="002A0C64">
        <w:rPr>
          <w:rFonts w:cs="Times New Roman"/>
          <w:color w:val="000000" w:themeColor="text1"/>
          <w:lang w:eastAsia="zh-TW"/>
        </w:rPr>
        <w:t>，逢例假日不必補</w:t>
      </w:r>
      <w:r w:rsidRPr="002A0C64">
        <w:rPr>
          <w:rFonts w:cs="Times New Roman"/>
          <w:color w:val="000000" w:themeColor="text1"/>
          <w:spacing w:val="-35"/>
          <w:lang w:eastAsia="zh-TW"/>
        </w:rPr>
        <w:t>班。</w:t>
      </w:r>
      <w:r w:rsidRPr="002A0C64">
        <w:rPr>
          <w:rFonts w:cs="Times New Roman"/>
          <w:color w:val="000000" w:themeColor="text1"/>
          <w:lang w:eastAsia="zh-TW"/>
        </w:rPr>
        <w:t>團體諮商另擇適當時間進行。</w:t>
      </w:r>
    </w:p>
    <w:p w:rsidR="00E35DCB" w:rsidRPr="002A0C64" w:rsidRDefault="00E35DCB" w:rsidP="00E35DCB">
      <w:pPr>
        <w:pStyle w:val="af0"/>
        <w:spacing w:before="0" w:line="240" w:lineRule="atLeast"/>
        <w:ind w:left="480" w:right="173"/>
        <w:jc w:val="both"/>
        <w:rPr>
          <w:rFonts w:cs="Times New Roman"/>
          <w:color w:val="000000" w:themeColor="text1"/>
          <w:lang w:eastAsia="zh-TW"/>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實習內容</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b/>
          <w:color w:val="000000" w:themeColor="text1"/>
          <w:lang w:eastAsia="zh-TW"/>
        </w:rPr>
        <w:t>初次晤談</w:t>
      </w:r>
      <w:r w:rsidRPr="002A0C64">
        <w:rPr>
          <w:rFonts w:cs="Times New Roman" w:hint="eastAsia"/>
          <w:color w:val="000000" w:themeColor="text1"/>
          <w:lang w:eastAsia="zh-TW"/>
        </w:rPr>
        <w:t>：透過初談廣泛性瞭解來談學生之困境與需求，說明諮商架構與知情同意文件，並完成初次晤談紀錄表。</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b/>
          <w:color w:val="000000" w:themeColor="text1"/>
          <w:lang w:eastAsia="zh-TW"/>
        </w:rPr>
        <w:t>心理測驗/</w:t>
      </w:r>
      <w:r w:rsidRPr="002A0C64">
        <w:rPr>
          <w:rFonts w:cs="Times New Roman" w:hint="eastAsia"/>
          <w:b/>
          <w:color w:val="000000" w:themeColor="text1"/>
          <w:lang w:eastAsia="zh-TW"/>
        </w:rPr>
        <w:t>衡鑑</w:t>
      </w:r>
      <w:r w:rsidRPr="002A0C64">
        <w:rPr>
          <w:rFonts w:cs="Times New Roman"/>
          <w:color w:val="000000" w:themeColor="text1"/>
          <w:lang w:eastAsia="zh-TW"/>
        </w:rPr>
        <w:t>：</w:t>
      </w:r>
      <w:r w:rsidRPr="002A0C64">
        <w:rPr>
          <w:rFonts w:cs="Times New Roman" w:hint="eastAsia"/>
          <w:color w:val="000000" w:themeColor="text1"/>
          <w:lang w:eastAsia="zh-TW"/>
        </w:rPr>
        <w:t>包含</w:t>
      </w:r>
      <w:r w:rsidRPr="002A0C64">
        <w:rPr>
          <w:rFonts w:cs="Times New Roman"/>
          <w:color w:val="000000" w:themeColor="text1"/>
          <w:lang w:eastAsia="zh-TW"/>
        </w:rPr>
        <w:t>個別、班級或團體</w:t>
      </w:r>
      <w:r w:rsidRPr="002A0C64">
        <w:rPr>
          <w:rFonts w:cs="Times New Roman" w:hint="eastAsia"/>
          <w:color w:val="000000" w:themeColor="text1"/>
          <w:lang w:eastAsia="zh-TW"/>
        </w:rPr>
        <w:t>心理</w:t>
      </w:r>
      <w:r w:rsidRPr="002A0C64">
        <w:rPr>
          <w:rFonts w:cs="Times New Roman"/>
          <w:color w:val="000000" w:themeColor="text1"/>
          <w:lang w:eastAsia="zh-TW"/>
        </w:rPr>
        <w:t>測驗</w:t>
      </w:r>
      <w:r w:rsidRPr="002A0C64">
        <w:rPr>
          <w:rFonts w:cs="Times New Roman" w:hint="eastAsia"/>
          <w:color w:val="000000" w:themeColor="text1"/>
          <w:lang w:eastAsia="zh-TW"/>
        </w:rPr>
        <w:t>之</w:t>
      </w:r>
      <w:r w:rsidRPr="002A0C64">
        <w:rPr>
          <w:rFonts w:cs="Times New Roman"/>
          <w:color w:val="000000" w:themeColor="text1"/>
          <w:lang w:eastAsia="zh-TW"/>
        </w:rPr>
        <w:t>實施、計分</w:t>
      </w:r>
      <w:r w:rsidRPr="002A0C64">
        <w:rPr>
          <w:rFonts w:cs="Times New Roman" w:hint="eastAsia"/>
          <w:color w:val="000000" w:themeColor="text1"/>
          <w:lang w:eastAsia="zh-TW"/>
        </w:rPr>
        <w:t>、分析</w:t>
      </w:r>
      <w:r w:rsidRPr="002A0C64">
        <w:rPr>
          <w:rFonts w:cs="Times New Roman"/>
          <w:color w:val="000000" w:themeColor="text1"/>
          <w:lang w:eastAsia="zh-TW"/>
        </w:rPr>
        <w:t>及解釋。</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b/>
          <w:color w:val="000000" w:themeColor="text1"/>
          <w:lang w:eastAsia="zh-TW"/>
        </w:rPr>
        <w:t>個別諮商</w:t>
      </w:r>
      <w:r w:rsidRPr="002A0C64">
        <w:rPr>
          <w:rFonts w:cs="Times New Roman" w:hint="eastAsia"/>
          <w:color w:val="000000" w:themeColor="text1"/>
          <w:lang w:eastAsia="zh-TW"/>
        </w:rPr>
        <w:t>：為主動來談或經轉介來談的學生提供個別諮商服務，每週以平均6-8人次為原則。</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hint="eastAsia"/>
          <w:b/>
          <w:color w:val="000000" w:themeColor="text1"/>
          <w:lang w:eastAsia="zh-TW"/>
        </w:rPr>
        <w:t>小</w:t>
      </w:r>
      <w:r w:rsidRPr="002A0C64">
        <w:rPr>
          <w:rFonts w:cs="Times New Roman"/>
          <w:b/>
          <w:color w:val="000000" w:themeColor="text1"/>
          <w:lang w:eastAsia="zh-TW"/>
        </w:rPr>
        <w:t>團體諮商</w:t>
      </w:r>
      <w:r w:rsidRPr="002A0C64">
        <w:rPr>
          <w:rFonts w:cs="Times New Roman"/>
          <w:color w:val="000000" w:themeColor="text1"/>
          <w:lang w:eastAsia="zh-TW"/>
        </w:rPr>
        <w:t>：每學期</w:t>
      </w:r>
      <w:r w:rsidRPr="002A0C64">
        <w:rPr>
          <w:rFonts w:cs="Times New Roman" w:hint="eastAsia"/>
          <w:color w:val="000000" w:themeColor="text1"/>
          <w:lang w:eastAsia="zh-TW"/>
        </w:rPr>
        <w:t>至</w:t>
      </w:r>
      <w:r w:rsidRPr="002A0C64">
        <w:rPr>
          <w:rFonts w:cs="Times New Roman"/>
          <w:color w:val="000000" w:themeColor="text1"/>
          <w:lang w:eastAsia="zh-TW"/>
        </w:rPr>
        <w:t>少主</w:t>
      </w:r>
      <w:r w:rsidRPr="002A0C64">
        <w:rPr>
          <w:rFonts w:cs="Times New Roman" w:hint="eastAsia"/>
          <w:color w:val="000000" w:themeColor="text1"/>
          <w:lang w:eastAsia="zh-TW"/>
        </w:rPr>
        <w:t>導</w:t>
      </w:r>
      <w:r w:rsidRPr="002A0C64">
        <w:rPr>
          <w:rFonts w:cs="Times New Roman"/>
          <w:color w:val="000000" w:themeColor="text1"/>
          <w:lang w:eastAsia="zh-TW"/>
        </w:rPr>
        <w:t>帶領一個</w:t>
      </w:r>
      <w:r w:rsidRPr="002A0C64">
        <w:rPr>
          <w:rFonts w:cs="Times New Roman" w:hint="eastAsia"/>
          <w:color w:val="000000" w:themeColor="text1"/>
          <w:lang w:eastAsia="zh-TW"/>
        </w:rPr>
        <w:t>諮商</w:t>
      </w:r>
      <w:r w:rsidRPr="002A0C64">
        <w:rPr>
          <w:rFonts w:cs="Times New Roman"/>
          <w:color w:val="000000" w:themeColor="text1"/>
          <w:lang w:eastAsia="zh-TW"/>
        </w:rPr>
        <w:t>團體。</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hint="eastAsia"/>
          <w:b/>
          <w:color w:val="000000" w:themeColor="text1"/>
          <w:lang w:eastAsia="zh-TW"/>
        </w:rPr>
        <w:t>班級輔導/心理健康講座</w:t>
      </w:r>
      <w:r w:rsidRPr="002A0C64">
        <w:rPr>
          <w:rFonts w:cs="Times New Roman" w:hint="eastAsia"/>
          <w:color w:val="000000" w:themeColor="text1"/>
          <w:lang w:eastAsia="zh-TW"/>
        </w:rPr>
        <w:t>：以本校學生為對象，結合團體輔導方案設計，提供主題式心理健康講座、</w:t>
      </w:r>
      <w:r w:rsidRPr="002A0C64">
        <w:rPr>
          <w:rFonts w:cs="Times New Roman"/>
          <w:color w:val="000000" w:themeColor="text1"/>
          <w:lang w:eastAsia="zh-TW"/>
        </w:rPr>
        <w:t>專題演講</w:t>
      </w:r>
      <w:r w:rsidRPr="002A0C64">
        <w:rPr>
          <w:rFonts w:cs="Times New Roman" w:hint="eastAsia"/>
          <w:color w:val="000000" w:themeColor="text1"/>
          <w:lang w:eastAsia="zh-TW"/>
        </w:rPr>
        <w:t>或</w:t>
      </w:r>
      <w:r w:rsidRPr="002A0C64">
        <w:rPr>
          <w:rFonts w:cs="Times New Roman"/>
          <w:color w:val="000000" w:themeColor="text1"/>
          <w:lang w:eastAsia="zh-TW"/>
        </w:rPr>
        <w:t>工作坊</w:t>
      </w:r>
      <w:r w:rsidRPr="002A0C64">
        <w:rPr>
          <w:rFonts w:cs="Times New Roman" w:hint="eastAsia"/>
          <w:color w:val="000000" w:themeColor="text1"/>
          <w:lang w:eastAsia="zh-TW"/>
        </w:rPr>
        <w:t>帶領。</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b/>
          <w:color w:val="000000" w:themeColor="text1"/>
          <w:lang w:eastAsia="zh-TW"/>
        </w:rPr>
        <w:t>心理</w:t>
      </w:r>
      <w:r w:rsidRPr="002A0C64">
        <w:rPr>
          <w:rFonts w:cs="Times New Roman" w:hint="eastAsia"/>
          <w:b/>
          <w:color w:val="000000" w:themeColor="text1"/>
          <w:lang w:eastAsia="zh-TW"/>
        </w:rPr>
        <w:t>健康</w:t>
      </w:r>
      <w:r w:rsidRPr="002A0C64">
        <w:rPr>
          <w:rFonts w:cs="Times New Roman"/>
          <w:b/>
          <w:color w:val="000000" w:themeColor="text1"/>
          <w:lang w:eastAsia="zh-TW"/>
        </w:rPr>
        <w:t>推廣</w:t>
      </w:r>
      <w:r w:rsidRPr="002A0C64">
        <w:rPr>
          <w:rFonts w:cs="Times New Roman" w:hint="eastAsia"/>
          <w:b/>
          <w:color w:val="000000" w:themeColor="text1"/>
          <w:lang w:eastAsia="zh-TW"/>
        </w:rPr>
        <w:t>活動</w:t>
      </w:r>
      <w:r w:rsidRPr="002A0C64">
        <w:rPr>
          <w:rFonts w:cs="Times New Roman"/>
          <w:color w:val="000000" w:themeColor="text1"/>
          <w:lang w:eastAsia="zh-TW"/>
        </w:rPr>
        <w:t>：</w:t>
      </w:r>
      <w:r w:rsidRPr="002A0C64">
        <w:rPr>
          <w:rFonts w:cs="Times New Roman" w:hint="eastAsia"/>
          <w:color w:val="000000" w:themeColor="text1"/>
          <w:lang w:eastAsia="zh-TW"/>
        </w:rPr>
        <w:t>如主題輔導週、體驗學習活動、</w:t>
      </w:r>
      <w:r w:rsidRPr="002A0C64">
        <w:rPr>
          <w:rFonts w:cs="Times New Roman"/>
          <w:color w:val="000000" w:themeColor="text1"/>
          <w:lang w:eastAsia="zh-TW"/>
        </w:rPr>
        <w:t>志工培訓、輔導幹部訓練、心理</w:t>
      </w:r>
      <w:r w:rsidRPr="002A0C64">
        <w:rPr>
          <w:rFonts w:cs="Times New Roman" w:hint="eastAsia"/>
          <w:color w:val="000000" w:themeColor="text1"/>
          <w:lang w:eastAsia="zh-TW"/>
        </w:rPr>
        <w:t>健康</w:t>
      </w:r>
      <w:r w:rsidRPr="002A0C64">
        <w:rPr>
          <w:rFonts w:cs="Times New Roman"/>
          <w:color w:val="000000" w:themeColor="text1"/>
          <w:lang w:eastAsia="zh-TW"/>
        </w:rPr>
        <w:t>文宣刊物編輯等。</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hint="eastAsia"/>
          <w:b/>
          <w:color w:val="000000" w:themeColor="text1"/>
          <w:lang w:eastAsia="zh-TW"/>
        </w:rPr>
        <w:t>高關懷個案輔導</w:t>
      </w:r>
      <w:r w:rsidRPr="002A0C64">
        <w:rPr>
          <w:rFonts w:cs="Times New Roman" w:hint="eastAsia"/>
          <w:color w:val="000000" w:themeColor="text1"/>
          <w:lang w:eastAsia="zh-TW"/>
        </w:rPr>
        <w:t>：協助心理師進行</w:t>
      </w:r>
      <w:r w:rsidRPr="002A0C64">
        <w:rPr>
          <w:rFonts w:cs="Times New Roman"/>
          <w:color w:val="000000" w:themeColor="text1"/>
          <w:lang w:eastAsia="zh-TW"/>
        </w:rPr>
        <w:t>高關懷學生追蹤輔導</w:t>
      </w:r>
      <w:r w:rsidRPr="002A0C64">
        <w:rPr>
          <w:rFonts w:cs="Times New Roman" w:hint="eastAsia"/>
          <w:color w:val="000000" w:themeColor="text1"/>
          <w:lang w:eastAsia="zh-TW"/>
        </w:rPr>
        <w:t>、</w:t>
      </w:r>
      <w:r w:rsidRPr="002A0C64">
        <w:rPr>
          <w:rFonts w:cs="Times New Roman"/>
          <w:color w:val="000000" w:themeColor="text1"/>
          <w:lang w:eastAsia="zh-TW"/>
        </w:rPr>
        <w:t>危機</w:t>
      </w:r>
      <w:r w:rsidRPr="002A0C64">
        <w:rPr>
          <w:rFonts w:cs="Times New Roman" w:hint="eastAsia"/>
          <w:color w:val="000000" w:themeColor="text1"/>
          <w:lang w:eastAsia="zh-TW"/>
        </w:rPr>
        <w:t>或高風險</w:t>
      </w:r>
      <w:r w:rsidRPr="002A0C64">
        <w:rPr>
          <w:rFonts w:cs="Times New Roman"/>
          <w:color w:val="000000" w:themeColor="text1"/>
          <w:lang w:eastAsia="zh-TW"/>
        </w:rPr>
        <w:t>個案處理</w:t>
      </w:r>
      <w:r w:rsidRPr="002A0C64">
        <w:rPr>
          <w:rFonts w:cs="Times New Roman" w:hint="eastAsia"/>
          <w:color w:val="000000" w:themeColor="text1"/>
          <w:lang w:eastAsia="zh-TW"/>
        </w:rPr>
        <w:t>，協助資源連結和系統合作等。</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hint="eastAsia"/>
          <w:b/>
          <w:color w:val="000000" w:themeColor="text1"/>
          <w:lang w:eastAsia="zh-TW"/>
        </w:rPr>
        <w:t>專業會議</w:t>
      </w:r>
      <w:r w:rsidRPr="002A0C64">
        <w:rPr>
          <w:rFonts w:cs="Times New Roman" w:hint="eastAsia"/>
          <w:color w:val="000000" w:themeColor="text1"/>
          <w:lang w:eastAsia="zh-TW"/>
        </w:rPr>
        <w:t>：參與個案協調會、個案研討會、專業研習會議、個別或團體督導會議等。</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hint="eastAsia"/>
          <w:b/>
          <w:color w:val="000000" w:themeColor="text1"/>
          <w:lang w:eastAsia="zh-TW"/>
        </w:rPr>
        <w:t>研究評鑑</w:t>
      </w:r>
      <w:r w:rsidRPr="002A0C64">
        <w:rPr>
          <w:rFonts w:cs="Times New Roman" w:hint="eastAsia"/>
          <w:color w:val="000000" w:themeColor="text1"/>
          <w:lang w:eastAsia="zh-TW"/>
        </w:rPr>
        <w:t>：</w:t>
      </w:r>
      <w:r w:rsidRPr="002A0C64">
        <w:rPr>
          <w:rFonts w:cs="Times New Roman"/>
          <w:color w:val="000000" w:themeColor="text1"/>
          <w:lang w:eastAsia="zh-TW"/>
        </w:rPr>
        <w:t>參與</w:t>
      </w:r>
      <w:r w:rsidRPr="002A0C64">
        <w:rPr>
          <w:rFonts w:cs="Times New Roman" w:hint="eastAsia"/>
          <w:color w:val="000000" w:themeColor="text1"/>
          <w:lang w:eastAsia="zh-TW"/>
        </w:rPr>
        <w:t>本</w:t>
      </w:r>
      <w:r w:rsidRPr="002A0C64">
        <w:rPr>
          <w:rFonts w:cs="Times New Roman"/>
          <w:color w:val="000000" w:themeColor="text1"/>
          <w:lang w:eastAsia="zh-TW"/>
        </w:rPr>
        <w:t>中心各項研究或調查、資料蒐集與</w:t>
      </w:r>
      <w:r w:rsidRPr="002A0C64">
        <w:rPr>
          <w:rFonts w:cs="Times New Roman" w:hint="eastAsia"/>
          <w:color w:val="000000" w:themeColor="text1"/>
          <w:lang w:eastAsia="zh-TW"/>
        </w:rPr>
        <w:t>分析、成果報告撰寫</w:t>
      </w:r>
      <w:r w:rsidRPr="002A0C64">
        <w:rPr>
          <w:rFonts w:cs="Times New Roman"/>
          <w:color w:val="000000" w:themeColor="text1"/>
          <w:lang w:eastAsia="zh-TW"/>
        </w:rPr>
        <w:t>等。</w:t>
      </w:r>
    </w:p>
    <w:p w:rsidR="00E35DCB" w:rsidRPr="002A0C64" w:rsidRDefault="00E35DCB" w:rsidP="00E35DCB">
      <w:pPr>
        <w:pStyle w:val="af0"/>
        <w:numPr>
          <w:ilvl w:val="0"/>
          <w:numId w:val="32"/>
        </w:numPr>
        <w:spacing w:before="0" w:line="240" w:lineRule="atLeast"/>
        <w:ind w:left="960"/>
        <w:jc w:val="both"/>
        <w:rPr>
          <w:rFonts w:cs="Times New Roman"/>
          <w:color w:val="000000" w:themeColor="text1"/>
          <w:lang w:eastAsia="zh-TW"/>
        </w:rPr>
      </w:pPr>
      <w:r w:rsidRPr="002A0C64">
        <w:rPr>
          <w:rFonts w:cs="Times New Roman" w:hint="eastAsia"/>
          <w:b/>
          <w:color w:val="000000" w:themeColor="text1"/>
          <w:lang w:eastAsia="zh-TW"/>
        </w:rPr>
        <w:t>輔導行政</w:t>
      </w:r>
      <w:r w:rsidRPr="002A0C64">
        <w:rPr>
          <w:rFonts w:cs="Times New Roman" w:hint="eastAsia"/>
          <w:color w:val="000000" w:themeColor="text1"/>
          <w:lang w:eastAsia="zh-TW"/>
        </w:rPr>
        <w:t>：以團隊合作方式</w:t>
      </w:r>
      <w:r w:rsidRPr="002A0C64">
        <w:rPr>
          <w:rFonts w:cs="Times New Roman"/>
          <w:color w:val="000000" w:themeColor="text1"/>
          <w:lang w:eastAsia="zh-TW"/>
        </w:rPr>
        <w:t>，協助</w:t>
      </w:r>
      <w:r w:rsidRPr="002A0C64">
        <w:rPr>
          <w:rFonts w:cs="Times New Roman" w:hint="eastAsia"/>
          <w:color w:val="000000" w:themeColor="text1"/>
          <w:lang w:eastAsia="zh-TW"/>
        </w:rPr>
        <w:t>本中心研擬輔導工作相關計畫、辦理</w:t>
      </w:r>
      <w:r w:rsidRPr="002A0C64">
        <w:rPr>
          <w:rFonts w:cs="Times New Roman"/>
          <w:color w:val="000000" w:themeColor="text1"/>
          <w:lang w:eastAsia="zh-TW"/>
        </w:rPr>
        <w:t>各項活動</w:t>
      </w:r>
      <w:r w:rsidRPr="002A0C64">
        <w:rPr>
          <w:rFonts w:cs="Times New Roman" w:hint="eastAsia"/>
          <w:color w:val="000000" w:themeColor="text1"/>
          <w:lang w:eastAsia="zh-TW"/>
        </w:rPr>
        <w:t>、會議，並支援</w:t>
      </w:r>
      <w:r w:rsidRPr="002A0C64">
        <w:rPr>
          <w:rFonts w:cs="Times New Roman"/>
          <w:color w:val="000000" w:themeColor="text1"/>
          <w:lang w:eastAsia="zh-TW"/>
        </w:rPr>
        <w:t>輔導行政工作等。</w:t>
      </w:r>
    </w:p>
    <w:p w:rsidR="00E35DCB" w:rsidRPr="002A0C64" w:rsidRDefault="00E35DCB" w:rsidP="00E35DCB">
      <w:pPr>
        <w:pStyle w:val="af0"/>
        <w:spacing w:before="0" w:line="240" w:lineRule="atLeast"/>
        <w:ind w:left="480"/>
        <w:jc w:val="both"/>
        <w:rPr>
          <w:rFonts w:cs="Times New Roman"/>
          <w:color w:val="000000" w:themeColor="text1"/>
          <w:lang w:eastAsia="zh-TW"/>
        </w:rPr>
      </w:pPr>
      <w:r w:rsidRPr="002A0C64">
        <w:rPr>
          <w:rFonts w:cs="Times New Roman" w:hint="eastAsia"/>
          <w:color w:val="000000" w:themeColor="text1"/>
          <w:lang w:eastAsia="zh-TW"/>
        </w:rPr>
        <w:t>【備註：全職實習心理師從事前四項實習時數合計需達全學年360小時以上</w:t>
      </w:r>
      <w:r w:rsidRPr="002A0C64">
        <w:rPr>
          <w:rFonts w:cs="Times New Roman"/>
          <w:color w:val="000000" w:themeColor="text1"/>
          <w:lang w:eastAsia="zh-TW"/>
        </w:rPr>
        <w:t>；兼職實習諮商心理師合計應達</w:t>
      </w:r>
      <w:r w:rsidRPr="002A0C64">
        <w:rPr>
          <w:rFonts w:cs="Times New Roman" w:hint="eastAsia"/>
          <w:color w:val="000000" w:themeColor="text1"/>
          <w:lang w:eastAsia="zh-TW"/>
        </w:rPr>
        <w:t>100</w:t>
      </w:r>
      <w:r w:rsidRPr="002A0C64">
        <w:rPr>
          <w:rFonts w:cs="Times New Roman"/>
          <w:color w:val="000000" w:themeColor="text1"/>
          <w:lang w:eastAsia="zh-TW"/>
        </w:rPr>
        <w:t>小時以上</w:t>
      </w:r>
      <w:r w:rsidRPr="002A0C64">
        <w:rPr>
          <w:rFonts w:cs="Times New Roman" w:hint="eastAsia"/>
          <w:color w:val="000000" w:themeColor="text1"/>
          <w:lang w:eastAsia="zh-TW"/>
        </w:rPr>
        <w:t>或依課程之規定時數</w:t>
      </w:r>
      <w:r w:rsidRPr="002A0C64">
        <w:rPr>
          <w:rFonts w:cs="Times New Roman"/>
          <w:color w:val="000000" w:themeColor="text1"/>
          <w:lang w:eastAsia="zh-TW"/>
        </w:rPr>
        <w:t>。</w:t>
      </w:r>
      <w:r w:rsidRPr="002A0C64">
        <w:rPr>
          <w:rFonts w:cs="Times New Roman" w:hint="eastAsia"/>
          <w:color w:val="000000" w:themeColor="text1"/>
          <w:lang w:eastAsia="zh-TW"/>
        </w:rPr>
        <w:t>】</w:t>
      </w:r>
    </w:p>
    <w:p w:rsidR="00E35DCB" w:rsidRPr="002A0C64" w:rsidRDefault="00E35DCB" w:rsidP="00E35DCB">
      <w:pPr>
        <w:pStyle w:val="af0"/>
        <w:spacing w:before="0" w:line="240" w:lineRule="atLeast"/>
        <w:ind w:left="480"/>
        <w:jc w:val="both"/>
        <w:rPr>
          <w:rFonts w:cs="Times New Roman"/>
          <w:color w:val="000000" w:themeColor="text1"/>
          <w:lang w:eastAsia="zh-TW"/>
        </w:rPr>
      </w:pPr>
    </w:p>
    <w:p w:rsidR="00E35DCB"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hint="eastAsia"/>
          <w:b/>
          <w:color w:val="000000" w:themeColor="text1"/>
          <w:lang w:eastAsia="zh-TW"/>
        </w:rPr>
        <w:t>實習心理師督導規定</w:t>
      </w:r>
    </w:p>
    <w:p w:rsidR="00E35DCB" w:rsidRDefault="00E35DCB" w:rsidP="00E35DCB">
      <w:pPr>
        <w:pStyle w:val="af0"/>
        <w:numPr>
          <w:ilvl w:val="0"/>
          <w:numId w:val="49"/>
        </w:numPr>
        <w:spacing w:before="0" w:line="240" w:lineRule="atLeast"/>
        <w:jc w:val="both"/>
        <w:rPr>
          <w:rFonts w:cs="Times New Roman"/>
          <w:color w:val="000000" w:themeColor="text1"/>
          <w:lang w:eastAsia="zh-TW"/>
        </w:rPr>
      </w:pPr>
      <w:r w:rsidRPr="002A0C64">
        <w:rPr>
          <w:rFonts w:cs="新細明體" w:hint="eastAsia"/>
          <w:b/>
          <w:color w:val="000000" w:themeColor="text1"/>
          <w:lang w:eastAsia="zh-TW"/>
        </w:rPr>
        <w:t>行政督導</w:t>
      </w:r>
      <w:r w:rsidRPr="002A0C64">
        <w:rPr>
          <w:rFonts w:cs="新細明體" w:hint="eastAsia"/>
          <w:color w:val="000000" w:themeColor="text1"/>
          <w:lang w:eastAsia="zh-TW"/>
        </w:rPr>
        <w:t>：本中心</w:t>
      </w:r>
      <w:r w:rsidRPr="002A0C64">
        <w:rPr>
          <w:rFonts w:cs="Times New Roman"/>
          <w:color w:val="000000" w:themeColor="text1"/>
          <w:lang w:eastAsia="zh-TW"/>
        </w:rPr>
        <w:t>主</w:t>
      </w:r>
      <w:r w:rsidRPr="002A0C64">
        <w:rPr>
          <w:rFonts w:cs="Times New Roman" w:hint="eastAsia"/>
          <w:color w:val="000000" w:themeColor="text1"/>
          <w:lang w:eastAsia="zh-TW"/>
        </w:rPr>
        <w:t>任擔任全體實習心理師之行政督導，指派本中心符合督導資格的專兼任諮商心理師擔任實習心理師之督導，並統籌分派各項輔導行政事務</w:t>
      </w:r>
      <w:r w:rsidRPr="002A0C64">
        <w:rPr>
          <w:rFonts w:cs="Times New Roman"/>
          <w:color w:val="000000" w:themeColor="text1"/>
          <w:lang w:eastAsia="zh-TW"/>
        </w:rPr>
        <w:t>。</w:t>
      </w:r>
    </w:p>
    <w:p w:rsidR="00E35DCB" w:rsidRDefault="00E35DCB" w:rsidP="00E35DCB">
      <w:pPr>
        <w:pStyle w:val="af0"/>
        <w:numPr>
          <w:ilvl w:val="0"/>
          <w:numId w:val="49"/>
        </w:numPr>
        <w:spacing w:before="0" w:line="240" w:lineRule="atLeast"/>
        <w:jc w:val="both"/>
        <w:rPr>
          <w:rFonts w:cs="Times New Roman"/>
          <w:b/>
          <w:color w:val="000000" w:themeColor="text1"/>
          <w:lang w:eastAsia="zh-TW"/>
        </w:rPr>
      </w:pPr>
      <w:r w:rsidRPr="002A0C64">
        <w:rPr>
          <w:rFonts w:cs="Times New Roman" w:hint="eastAsia"/>
          <w:b/>
          <w:color w:val="000000" w:themeColor="text1"/>
          <w:lang w:eastAsia="zh-TW"/>
        </w:rPr>
        <w:t>專業督導</w:t>
      </w:r>
      <w:r w:rsidRPr="002A0C64">
        <w:rPr>
          <w:rFonts w:cs="Times New Roman" w:hint="eastAsia"/>
          <w:color w:val="000000" w:themeColor="text1"/>
          <w:lang w:eastAsia="zh-TW"/>
        </w:rPr>
        <w:t>：本</w:t>
      </w:r>
      <w:r w:rsidRPr="002A0C64">
        <w:rPr>
          <w:rFonts w:cs="Times New Roman"/>
          <w:color w:val="000000" w:themeColor="text1"/>
          <w:lang w:eastAsia="zh-TW"/>
        </w:rPr>
        <w:t>中心</w:t>
      </w:r>
      <w:r w:rsidRPr="002A0C64">
        <w:rPr>
          <w:rFonts w:cs="Times New Roman" w:hint="eastAsia"/>
          <w:color w:val="000000" w:themeColor="text1"/>
          <w:lang w:eastAsia="zh-TW"/>
        </w:rPr>
        <w:t>由符合諮商督導資格的專兼任諮商心理師擔任實習心理師之專業督導，協助實習心理師完成諮商實習期間之直接服務與間接服務時數，滿足《心理師法》、《</w:t>
      </w:r>
      <w:r w:rsidRPr="002A0C64">
        <w:rPr>
          <w:rStyle w:val="af2"/>
          <w:rFonts w:hint="eastAsia"/>
          <w:color w:val="000000" w:themeColor="text1"/>
          <w:shd w:val="clear" w:color="auto" w:fill="FFFFFF"/>
          <w:lang w:eastAsia="zh-TW"/>
        </w:rPr>
        <w:t>專門職業及技術人員高等考試心理師考試規則</w:t>
      </w:r>
      <w:r w:rsidRPr="002A0C64">
        <w:rPr>
          <w:rStyle w:val="apple-converted-space"/>
          <w:rFonts w:hint="eastAsia"/>
          <w:color w:val="000000" w:themeColor="text1"/>
          <w:sz w:val="22"/>
          <w:szCs w:val="22"/>
          <w:shd w:val="clear" w:color="auto" w:fill="FFFFFF"/>
          <w:lang w:eastAsia="zh-TW"/>
        </w:rPr>
        <w:t> </w:t>
      </w:r>
      <w:r w:rsidRPr="002A0C64">
        <w:rPr>
          <w:rFonts w:cs="Times New Roman" w:hint="eastAsia"/>
          <w:color w:val="000000" w:themeColor="text1"/>
          <w:lang w:eastAsia="zh-TW"/>
        </w:rPr>
        <w:t>》、所屬學校及本中心之各項實習規定。</w:t>
      </w:r>
    </w:p>
    <w:p w:rsidR="00E35DCB" w:rsidRPr="002A0C64" w:rsidRDefault="00E35DCB" w:rsidP="00E35DCB">
      <w:pPr>
        <w:pStyle w:val="af0"/>
        <w:numPr>
          <w:ilvl w:val="0"/>
          <w:numId w:val="49"/>
        </w:numPr>
        <w:spacing w:before="0" w:line="240" w:lineRule="atLeast"/>
        <w:jc w:val="both"/>
        <w:rPr>
          <w:rFonts w:cs="Times New Roman"/>
          <w:b/>
          <w:color w:val="000000" w:themeColor="text1"/>
          <w:lang w:eastAsia="zh-TW"/>
        </w:rPr>
      </w:pPr>
      <w:r w:rsidRPr="002A0C64">
        <w:rPr>
          <w:rFonts w:cs="Times New Roman" w:hint="eastAsia"/>
          <w:b/>
          <w:color w:val="000000" w:themeColor="text1"/>
          <w:lang w:eastAsia="zh-TW"/>
        </w:rPr>
        <w:t>專業督導時數</w:t>
      </w:r>
      <w:r w:rsidRPr="002A0C64">
        <w:rPr>
          <w:rFonts w:cs="Times New Roman" w:hint="eastAsia"/>
          <w:color w:val="000000" w:themeColor="text1"/>
          <w:lang w:eastAsia="zh-TW"/>
        </w:rPr>
        <w:t>：</w:t>
      </w:r>
      <w:r w:rsidRPr="002A0C64">
        <w:rPr>
          <w:rFonts w:cs="新細明體" w:hint="eastAsia"/>
          <w:color w:val="000000" w:themeColor="text1"/>
          <w:lang w:eastAsia="zh-TW"/>
        </w:rPr>
        <w:t>本中心專業督導</w:t>
      </w:r>
      <w:r w:rsidRPr="002A0C64">
        <w:rPr>
          <w:rFonts w:cs="新細明體"/>
          <w:color w:val="000000" w:themeColor="text1"/>
          <w:lang w:eastAsia="zh-TW"/>
        </w:rPr>
        <w:t>提供全職實習心理師每週至少</w:t>
      </w:r>
      <w:r w:rsidRPr="002A0C64">
        <w:rPr>
          <w:rFonts w:cs="新細明體" w:hint="eastAsia"/>
          <w:color w:val="000000" w:themeColor="text1"/>
          <w:lang w:eastAsia="zh-TW"/>
        </w:rPr>
        <w:t>1</w:t>
      </w:r>
      <w:r w:rsidRPr="002A0C64">
        <w:rPr>
          <w:rFonts w:cs="新細明體"/>
          <w:color w:val="000000" w:themeColor="text1"/>
          <w:lang w:eastAsia="zh-TW"/>
        </w:rPr>
        <w:t>小時</w:t>
      </w:r>
      <w:r w:rsidRPr="002A0C64">
        <w:rPr>
          <w:rFonts w:cs="新細明體" w:hint="eastAsia"/>
          <w:color w:val="000000" w:themeColor="text1"/>
          <w:lang w:eastAsia="zh-TW"/>
        </w:rPr>
        <w:t>、</w:t>
      </w:r>
      <w:r w:rsidRPr="002A0C64">
        <w:rPr>
          <w:rFonts w:cs="新細明體"/>
          <w:color w:val="000000" w:themeColor="text1"/>
          <w:lang w:eastAsia="zh-TW"/>
        </w:rPr>
        <w:t>全年至少50小時之個別督導</w:t>
      </w:r>
      <w:r w:rsidRPr="002A0C64">
        <w:rPr>
          <w:rFonts w:cs="新細明體" w:hint="eastAsia"/>
          <w:color w:val="000000" w:themeColor="text1"/>
          <w:lang w:eastAsia="zh-TW"/>
        </w:rPr>
        <w:t>；兼職實習心理師每週</w:t>
      </w:r>
      <w:r w:rsidRPr="002A0C64">
        <w:rPr>
          <w:rFonts w:cs="新細明體"/>
          <w:color w:val="000000" w:themeColor="text1"/>
          <w:lang w:eastAsia="zh-TW"/>
        </w:rPr>
        <w:t>至少</w:t>
      </w:r>
      <w:r w:rsidRPr="002A0C64">
        <w:rPr>
          <w:rFonts w:cs="新細明體" w:hint="eastAsia"/>
          <w:color w:val="000000" w:themeColor="text1"/>
          <w:lang w:eastAsia="zh-TW"/>
        </w:rPr>
        <w:t>1</w:t>
      </w:r>
      <w:r w:rsidRPr="002A0C64">
        <w:rPr>
          <w:rFonts w:cs="新細明體"/>
          <w:color w:val="000000" w:themeColor="text1"/>
          <w:lang w:eastAsia="zh-TW"/>
        </w:rPr>
        <w:t>小時</w:t>
      </w:r>
      <w:r w:rsidRPr="002A0C64">
        <w:rPr>
          <w:rFonts w:cs="新細明體" w:hint="eastAsia"/>
          <w:color w:val="000000" w:themeColor="text1"/>
          <w:lang w:eastAsia="zh-TW"/>
        </w:rPr>
        <w:t>、</w:t>
      </w:r>
      <w:r w:rsidRPr="002A0C64">
        <w:rPr>
          <w:rFonts w:cs="新細明體"/>
          <w:color w:val="000000" w:themeColor="text1"/>
          <w:lang w:eastAsia="zh-TW"/>
        </w:rPr>
        <w:t>全年至少</w:t>
      </w:r>
      <w:r w:rsidRPr="002A0C64">
        <w:rPr>
          <w:rFonts w:cs="新細明體" w:hint="eastAsia"/>
          <w:color w:val="000000" w:themeColor="text1"/>
          <w:lang w:eastAsia="zh-TW"/>
        </w:rPr>
        <w:t>18</w:t>
      </w:r>
      <w:r w:rsidRPr="002A0C64">
        <w:rPr>
          <w:rFonts w:cs="新細明體"/>
          <w:color w:val="000000" w:themeColor="text1"/>
          <w:lang w:eastAsia="zh-TW"/>
        </w:rPr>
        <w:t>小時之個別督導</w:t>
      </w:r>
      <w:r w:rsidRPr="002A0C64">
        <w:rPr>
          <w:rFonts w:cs="新細明體" w:hint="eastAsia"/>
          <w:color w:val="000000" w:themeColor="text1"/>
          <w:lang w:eastAsia="zh-TW"/>
        </w:rPr>
        <w:t>。實習期間，</w:t>
      </w:r>
      <w:r w:rsidRPr="002A0C64">
        <w:rPr>
          <w:rFonts w:cs="新細明體"/>
          <w:color w:val="000000" w:themeColor="text1"/>
          <w:lang w:eastAsia="zh-TW"/>
        </w:rPr>
        <w:t>每週平均</w:t>
      </w:r>
      <w:r w:rsidRPr="002A0C64">
        <w:rPr>
          <w:rFonts w:cs="新細明體" w:hint="eastAsia"/>
          <w:color w:val="000000" w:themeColor="text1"/>
          <w:lang w:eastAsia="zh-TW"/>
        </w:rPr>
        <w:t>提供</w:t>
      </w:r>
      <w:r w:rsidRPr="002A0C64">
        <w:rPr>
          <w:rFonts w:cs="新細明體"/>
          <w:color w:val="000000" w:themeColor="text1"/>
          <w:lang w:eastAsia="zh-TW"/>
        </w:rPr>
        <w:t>至少</w:t>
      </w:r>
      <w:r w:rsidRPr="003A380E">
        <w:rPr>
          <w:rFonts w:cs="新細明體" w:hint="eastAsia"/>
          <w:color w:val="000000" w:themeColor="text1"/>
          <w:u w:val="single"/>
          <w:lang w:eastAsia="zh-TW"/>
        </w:rPr>
        <w:t>2</w:t>
      </w:r>
      <w:r w:rsidRPr="003A380E">
        <w:rPr>
          <w:rFonts w:cs="新細明體"/>
          <w:color w:val="000000" w:themeColor="text1"/>
          <w:u w:val="single"/>
          <w:lang w:eastAsia="zh-TW"/>
        </w:rPr>
        <w:t>小時</w:t>
      </w:r>
      <w:r w:rsidRPr="002A0C64">
        <w:rPr>
          <w:rFonts w:cs="新細明體"/>
          <w:color w:val="000000" w:themeColor="text1"/>
          <w:lang w:eastAsia="zh-TW"/>
        </w:rPr>
        <w:t>的團體督導或研習，含團體督導、</w:t>
      </w:r>
      <w:r w:rsidRPr="002A0C64">
        <w:rPr>
          <w:rFonts w:cs="新細明體" w:hint="eastAsia"/>
          <w:color w:val="000000" w:themeColor="text1"/>
          <w:lang w:eastAsia="zh-TW"/>
        </w:rPr>
        <w:t>個案會議、</w:t>
      </w:r>
      <w:r w:rsidRPr="002A0C64">
        <w:rPr>
          <w:rFonts w:cs="新細明體"/>
          <w:color w:val="000000" w:themeColor="text1"/>
          <w:lang w:eastAsia="zh-TW"/>
        </w:rPr>
        <w:t>實習機構會議、</w:t>
      </w:r>
      <w:r w:rsidRPr="002A0C64">
        <w:rPr>
          <w:rFonts w:cs="新細明體" w:hint="eastAsia"/>
          <w:color w:val="000000" w:themeColor="text1"/>
          <w:lang w:eastAsia="zh-TW"/>
        </w:rPr>
        <w:t>輔導知能研習</w:t>
      </w:r>
      <w:r w:rsidRPr="002A0C64">
        <w:rPr>
          <w:rFonts w:cs="新細明體"/>
          <w:color w:val="000000" w:themeColor="text1"/>
          <w:lang w:eastAsia="zh-TW"/>
        </w:rPr>
        <w:t>及經實習機構核可的研習課程等。</w:t>
      </w:r>
    </w:p>
    <w:p w:rsidR="00E35DCB" w:rsidRPr="00896523" w:rsidRDefault="00E35DCB" w:rsidP="00E35DCB">
      <w:pPr>
        <w:pStyle w:val="af0"/>
        <w:spacing w:before="0" w:line="240" w:lineRule="atLeast"/>
        <w:ind w:left="480"/>
        <w:jc w:val="both"/>
        <w:rPr>
          <w:rFonts w:cs="Times New Roman"/>
          <w:color w:val="000000" w:themeColor="text1"/>
          <w:lang w:eastAsia="zh-TW"/>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hint="eastAsia"/>
          <w:b/>
          <w:color w:val="000000" w:themeColor="text1"/>
          <w:lang w:eastAsia="zh-TW"/>
        </w:rPr>
        <w:t>實習心理師</w:t>
      </w:r>
      <w:r w:rsidRPr="002A0C64">
        <w:rPr>
          <w:rFonts w:cs="Times New Roman"/>
          <w:b/>
          <w:color w:val="000000" w:themeColor="text1"/>
          <w:lang w:eastAsia="zh-TW"/>
        </w:rPr>
        <w:t xml:space="preserve">權利與義務 </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hint="eastAsia"/>
          <w:color w:val="000000" w:themeColor="text1"/>
          <w:lang w:eastAsia="zh-TW"/>
        </w:rPr>
        <w:t>實習心理師應依行政程序與本校簽訂實習契約。</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實習期間</w:t>
      </w:r>
      <w:r w:rsidRPr="002A0C64">
        <w:rPr>
          <w:rFonts w:cs="Times New Roman" w:hint="eastAsia"/>
          <w:color w:val="000000" w:themeColor="text1"/>
          <w:lang w:eastAsia="zh-TW"/>
        </w:rPr>
        <w:t>由</w:t>
      </w:r>
      <w:r w:rsidRPr="002A0C64">
        <w:rPr>
          <w:rFonts w:cs="Times New Roman"/>
          <w:color w:val="000000" w:themeColor="text1"/>
          <w:lang w:eastAsia="zh-TW"/>
        </w:rPr>
        <w:t>本中心提供必要之</w:t>
      </w:r>
      <w:r w:rsidRPr="002A0C64">
        <w:rPr>
          <w:rFonts w:cs="Times New Roman" w:hint="eastAsia"/>
          <w:color w:val="000000" w:themeColor="text1"/>
          <w:lang w:eastAsia="zh-TW"/>
        </w:rPr>
        <w:t>個人</w:t>
      </w:r>
      <w:r w:rsidRPr="002A0C64">
        <w:rPr>
          <w:rFonts w:cs="Times New Roman"/>
          <w:color w:val="000000" w:themeColor="text1"/>
          <w:lang w:eastAsia="zh-TW"/>
        </w:rPr>
        <w:t>電腦、辦公桌椅，及需用之軟硬體設備。</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實習心理師均為無給職，亦不另支付交通費或提供住宿；但得視中心經費狀況，酌</w:t>
      </w:r>
      <w:r w:rsidRPr="002A0C64">
        <w:rPr>
          <w:rFonts w:cs="Times New Roman"/>
          <w:color w:val="000000" w:themeColor="text1"/>
          <w:lang w:eastAsia="zh-TW"/>
        </w:rPr>
        <w:lastRenderedPageBreak/>
        <w:t>予提供工作津貼。</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實習心理師須遵守本中心實習心理師差勤管理</w:t>
      </w:r>
      <w:r w:rsidRPr="002A0C64">
        <w:rPr>
          <w:rFonts w:cs="Times New Roman" w:hint="eastAsia"/>
          <w:color w:val="000000" w:themeColor="text1"/>
          <w:lang w:eastAsia="zh-TW"/>
        </w:rPr>
        <w:t>要點</w:t>
      </w:r>
      <w:r w:rsidRPr="002A0C64">
        <w:rPr>
          <w:rFonts w:cs="Times New Roman"/>
          <w:color w:val="000000" w:themeColor="text1"/>
          <w:lang w:eastAsia="zh-TW"/>
        </w:rPr>
        <w:t>，實習總時數應達</w:t>
      </w:r>
      <w:r w:rsidRPr="002A0C64">
        <w:rPr>
          <w:rFonts w:cs="Times New Roman" w:hint="eastAsia"/>
          <w:color w:val="000000" w:themeColor="text1"/>
          <w:lang w:eastAsia="zh-TW"/>
        </w:rPr>
        <w:t>《</w:t>
      </w:r>
      <w:r w:rsidRPr="002A0C64">
        <w:rPr>
          <w:rFonts w:cs="Times New Roman"/>
          <w:color w:val="000000" w:themeColor="text1"/>
          <w:lang w:eastAsia="zh-TW"/>
        </w:rPr>
        <w:t>心理師法</w:t>
      </w:r>
      <w:r w:rsidRPr="002A0C64">
        <w:rPr>
          <w:rFonts w:cs="Times New Roman" w:hint="eastAsia"/>
          <w:color w:val="000000" w:themeColor="text1"/>
          <w:lang w:eastAsia="zh-TW"/>
        </w:rPr>
        <w:t>》</w:t>
      </w:r>
      <w:r w:rsidRPr="002A0C64">
        <w:rPr>
          <w:rFonts w:cs="Times New Roman"/>
          <w:color w:val="000000" w:themeColor="text1"/>
          <w:lang w:eastAsia="zh-TW"/>
        </w:rPr>
        <w:t>基本要求與中心規定要求，並於實習結束檢附出</w:t>
      </w:r>
      <w:r w:rsidRPr="002A0C64">
        <w:rPr>
          <w:rFonts w:cs="Times New Roman" w:hint="eastAsia"/>
          <w:color w:val="000000" w:themeColor="text1"/>
          <w:lang w:eastAsia="zh-TW"/>
        </w:rPr>
        <w:t>缺</w:t>
      </w:r>
      <w:r w:rsidRPr="002A0C64">
        <w:rPr>
          <w:rFonts w:cs="Times New Roman"/>
          <w:color w:val="000000" w:themeColor="text1"/>
          <w:lang w:eastAsia="zh-TW"/>
        </w:rPr>
        <w:t>勤紀錄。因故不能值班時須事先填具請假單，並另行補足實習時數。</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實習心理師需準時完成相關之</w:t>
      </w:r>
      <w:r w:rsidRPr="002A0C64">
        <w:rPr>
          <w:rFonts w:cs="Times New Roman" w:hint="eastAsia"/>
          <w:color w:val="000000" w:themeColor="text1"/>
          <w:lang w:eastAsia="zh-TW"/>
        </w:rPr>
        <w:t>諮商</w:t>
      </w:r>
      <w:r w:rsidRPr="002A0C64">
        <w:rPr>
          <w:rFonts w:cs="Times New Roman"/>
          <w:color w:val="000000" w:themeColor="text1"/>
          <w:lang w:eastAsia="zh-TW"/>
        </w:rPr>
        <w:t>實習記錄與作業：</w:t>
      </w:r>
    </w:p>
    <w:p w:rsidR="00E35DCB" w:rsidRPr="002A0C64" w:rsidRDefault="00E35DCB" w:rsidP="00E35DCB">
      <w:pPr>
        <w:pStyle w:val="af0"/>
        <w:numPr>
          <w:ilvl w:val="0"/>
          <w:numId w:val="39"/>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每次初次晤談後撰寫初次晤談記錄表，並交由</w:t>
      </w:r>
      <w:r w:rsidRPr="002A0C64">
        <w:rPr>
          <w:rFonts w:cs="Times New Roman" w:hint="eastAsia"/>
          <w:color w:val="000000" w:themeColor="text1"/>
          <w:lang w:eastAsia="zh-TW"/>
        </w:rPr>
        <w:t>專業督導審閱。</w:t>
      </w:r>
    </w:p>
    <w:p w:rsidR="00E35DCB" w:rsidRPr="002A0C64" w:rsidRDefault="00E35DCB" w:rsidP="00E35DCB">
      <w:pPr>
        <w:pStyle w:val="af0"/>
        <w:numPr>
          <w:ilvl w:val="0"/>
          <w:numId w:val="39"/>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每次個別諮商後撰寫個別諮商紀錄表，並交由</w:t>
      </w:r>
      <w:r w:rsidRPr="002A0C64">
        <w:rPr>
          <w:rFonts w:cs="Times New Roman" w:hint="eastAsia"/>
          <w:color w:val="000000" w:themeColor="text1"/>
          <w:lang w:eastAsia="zh-TW"/>
        </w:rPr>
        <w:t>專業督導審閱，接受督導</w:t>
      </w:r>
      <w:r w:rsidRPr="002A0C64">
        <w:rPr>
          <w:rFonts w:cs="Times New Roman"/>
          <w:color w:val="000000" w:themeColor="text1"/>
          <w:lang w:eastAsia="zh-TW"/>
        </w:rPr>
        <w:t>。</w:t>
      </w:r>
    </w:p>
    <w:p w:rsidR="00E35DCB" w:rsidRPr="002A0C64" w:rsidRDefault="00E35DCB" w:rsidP="00E35DCB">
      <w:pPr>
        <w:pStyle w:val="af0"/>
        <w:numPr>
          <w:ilvl w:val="0"/>
          <w:numId w:val="39"/>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團體諮商於招募前撰寫團體諮商方案</w:t>
      </w:r>
      <w:r w:rsidRPr="002A0C64">
        <w:rPr>
          <w:rFonts w:cs="Times New Roman" w:hint="eastAsia"/>
          <w:color w:val="000000" w:themeColor="text1"/>
          <w:lang w:eastAsia="zh-TW"/>
        </w:rPr>
        <w:t>計畫</w:t>
      </w:r>
      <w:r w:rsidRPr="002A0C64">
        <w:rPr>
          <w:rFonts w:cs="Times New Roman"/>
          <w:color w:val="000000" w:themeColor="text1"/>
          <w:lang w:eastAsia="zh-TW"/>
        </w:rPr>
        <w:t>，並</w:t>
      </w:r>
      <w:r w:rsidRPr="002A0C64">
        <w:rPr>
          <w:rFonts w:cs="Times New Roman" w:hint="eastAsia"/>
          <w:color w:val="000000" w:themeColor="text1"/>
          <w:lang w:eastAsia="zh-TW"/>
        </w:rPr>
        <w:t>與專業督導討論確認後始進行成員招募</w:t>
      </w:r>
      <w:r w:rsidRPr="002A0C64">
        <w:rPr>
          <w:rFonts w:cs="Times New Roman"/>
          <w:color w:val="000000" w:themeColor="text1"/>
          <w:lang w:eastAsia="zh-TW"/>
        </w:rPr>
        <w:t>。每次團體結束後撰寫團體諮商紀錄，</w:t>
      </w:r>
      <w:r w:rsidRPr="002A0C64">
        <w:rPr>
          <w:rFonts w:cs="Times New Roman" w:hint="eastAsia"/>
          <w:color w:val="000000" w:themeColor="text1"/>
          <w:lang w:eastAsia="zh-TW"/>
        </w:rPr>
        <w:t>團體結束後繳交團體成果報告與省思，</w:t>
      </w:r>
      <w:r w:rsidRPr="002A0C64">
        <w:rPr>
          <w:rFonts w:cs="Times New Roman"/>
          <w:color w:val="000000" w:themeColor="text1"/>
          <w:lang w:eastAsia="zh-TW"/>
        </w:rPr>
        <w:t>交由</w:t>
      </w:r>
      <w:r w:rsidRPr="002A0C64">
        <w:rPr>
          <w:rFonts w:cs="Times New Roman" w:hint="eastAsia"/>
          <w:color w:val="000000" w:themeColor="text1"/>
          <w:lang w:eastAsia="zh-TW"/>
        </w:rPr>
        <w:t>專業督導審閱，接受督導</w:t>
      </w:r>
      <w:r w:rsidRPr="002A0C64">
        <w:rPr>
          <w:rFonts w:cs="Times New Roman"/>
          <w:color w:val="000000" w:themeColor="text1"/>
          <w:lang w:eastAsia="zh-TW"/>
        </w:rPr>
        <w:t>。</w:t>
      </w:r>
    </w:p>
    <w:p w:rsidR="00E35DCB" w:rsidRPr="002A0C64" w:rsidRDefault="00E35DCB" w:rsidP="00E35DCB">
      <w:pPr>
        <w:pStyle w:val="af0"/>
        <w:numPr>
          <w:ilvl w:val="0"/>
          <w:numId w:val="39"/>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班級輔導</w:t>
      </w:r>
      <w:r w:rsidRPr="002A0C64">
        <w:rPr>
          <w:rFonts w:cs="Times New Roman" w:hint="eastAsia"/>
          <w:color w:val="000000" w:themeColor="text1"/>
          <w:lang w:eastAsia="zh-TW"/>
        </w:rPr>
        <w:t>或心理健康講座於督導下進行，並將相關檔案、照片存檔於中心。</w:t>
      </w:r>
      <w:r w:rsidRPr="002A0C64">
        <w:rPr>
          <w:rFonts w:cs="Times New Roman"/>
          <w:color w:val="000000" w:themeColor="text1"/>
          <w:lang w:eastAsia="zh-TW"/>
        </w:rPr>
        <w:t>針對</w:t>
      </w:r>
      <w:r w:rsidRPr="002A0C64">
        <w:rPr>
          <w:rFonts w:cs="Times New Roman" w:hint="eastAsia"/>
          <w:color w:val="000000" w:themeColor="text1"/>
          <w:lang w:eastAsia="zh-TW"/>
        </w:rPr>
        <w:t>高關懷、高風險或危機個案</w:t>
      </w:r>
      <w:r w:rsidRPr="002A0C64">
        <w:rPr>
          <w:rFonts w:cs="Times New Roman"/>
          <w:color w:val="000000" w:themeColor="text1"/>
          <w:lang w:eastAsia="zh-TW"/>
        </w:rPr>
        <w:t>撰寫心理</w:t>
      </w:r>
      <w:r w:rsidRPr="002A0C64">
        <w:rPr>
          <w:rFonts w:cs="Times New Roman" w:hint="eastAsia"/>
          <w:color w:val="000000" w:themeColor="text1"/>
          <w:lang w:eastAsia="zh-TW"/>
        </w:rPr>
        <w:t>衡鑑或個案評估</w:t>
      </w:r>
      <w:r w:rsidRPr="002A0C64">
        <w:rPr>
          <w:rFonts w:cs="Times New Roman"/>
          <w:color w:val="000000" w:themeColor="text1"/>
          <w:lang w:eastAsia="zh-TW"/>
        </w:rPr>
        <w:t>報告</w:t>
      </w:r>
      <w:r w:rsidRPr="002A0C64">
        <w:rPr>
          <w:rFonts w:cs="Times New Roman" w:hint="eastAsia"/>
          <w:color w:val="000000" w:themeColor="text1"/>
          <w:lang w:eastAsia="zh-TW"/>
        </w:rPr>
        <w:t>，提交個案研討會討論</w:t>
      </w:r>
      <w:r w:rsidRPr="002A0C64">
        <w:rPr>
          <w:rFonts w:cs="Times New Roman"/>
          <w:color w:val="000000" w:themeColor="text1"/>
          <w:lang w:eastAsia="zh-TW"/>
        </w:rPr>
        <w:t>。</w:t>
      </w:r>
    </w:p>
    <w:p w:rsidR="00E35DCB" w:rsidRPr="002A0C64" w:rsidRDefault="00E35DCB" w:rsidP="00E35DCB">
      <w:pPr>
        <w:pStyle w:val="af0"/>
        <w:numPr>
          <w:ilvl w:val="0"/>
          <w:numId w:val="39"/>
        </w:numPr>
        <w:spacing w:before="0" w:line="240" w:lineRule="atLeast"/>
        <w:ind w:left="960"/>
        <w:jc w:val="both"/>
        <w:rPr>
          <w:rFonts w:cs="Times New Roman"/>
          <w:color w:val="000000" w:themeColor="text1"/>
          <w:lang w:eastAsia="zh-TW"/>
        </w:rPr>
      </w:pPr>
      <w:r w:rsidRPr="002A0C64">
        <w:rPr>
          <w:rFonts w:cs="Times New Roman" w:hint="eastAsia"/>
          <w:color w:val="000000" w:themeColor="text1"/>
          <w:lang w:eastAsia="zh-TW"/>
        </w:rPr>
        <w:t>每月繳交實習時數統計表，</w:t>
      </w:r>
      <w:r w:rsidRPr="002A0C64">
        <w:rPr>
          <w:rFonts w:cs="Times New Roman"/>
          <w:color w:val="000000" w:themeColor="text1"/>
          <w:lang w:eastAsia="zh-TW"/>
        </w:rPr>
        <w:t>交由中心</w:t>
      </w:r>
      <w:r w:rsidRPr="002A0C64">
        <w:rPr>
          <w:rFonts w:cs="Times New Roman" w:hint="eastAsia"/>
          <w:color w:val="000000" w:themeColor="text1"/>
          <w:lang w:eastAsia="zh-TW"/>
        </w:rPr>
        <w:t>審閱。</w:t>
      </w:r>
    </w:p>
    <w:p w:rsidR="00E35DCB" w:rsidRPr="002A0C64" w:rsidRDefault="00E35DCB" w:rsidP="00E35DCB">
      <w:pPr>
        <w:pStyle w:val="af0"/>
        <w:numPr>
          <w:ilvl w:val="0"/>
          <w:numId w:val="39"/>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每學期</w:t>
      </w:r>
      <w:r w:rsidRPr="002A0C64">
        <w:rPr>
          <w:rFonts w:cs="Times New Roman" w:hint="eastAsia"/>
          <w:color w:val="000000" w:themeColor="text1"/>
          <w:lang w:eastAsia="zh-TW"/>
        </w:rPr>
        <w:t>諮商</w:t>
      </w:r>
      <w:r w:rsidRPr="002A0C64">
        <w:rPr>
          <w:rFonts w:cs="Times New Roman"/>
          <w:color w:val="000000" w:themeColor="text1"/>
          <w:lang w:eastAsia="zh-TW"/>
        </w:rPr>
        <w:t>實習結束前一週繳交</w:t>
      </w:r>
      <w:r w:rsidRPr="002A0C64">
        <w:rPr>
          <w:rFonts w:cs="Times New Roman" w:hint="eastAsia"/>
          <w:color w:val="000000" w:themeColor="text1"/>
          <w:lang w:eastAsia="zh-TW"/>
        </w:rPr>
        <w:t>諮商</w:t>
      </w:r>
      <w:r w:rsidRPr="002A0C64">
        <w:rPr>
          <w:rFonts w:cs="Times New Roman"/>
          <w:color w:val="000000" w:themeColor="text1"/>
          <w:lang w:eastAsia="zh-TW"/>
        </w:rPr>
        <w:t>實習</w:t>
      </w:r>
      <w:r w:rsidRPr="002A0C64">
        <w:rPr>
          <w:rFonts w:cs="Times New Roman" w:hint="eastAsia"/>
          <w:color w:val="000000" w:themeColor="text1"/>
          <w:lang w:eastAsia="zh-TW"/>
        </w:rPr>
        <w:t>成果與心得</w:t>
      </w:r>
      <w:r w:rsidRPr="002A0C64">
        <w:rPr>
          <w:rFonts w:cs="Times New Roman"/>
          <w:color w:val="000000" w:themeColor="text1"/>
          <w:lang w:eastAsia="zh-TW"/>
        </w:rPr>
        <w:t>報告。</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實習期間，實習心理師應遵守本中心一切規定及專業倫理守則，保護當事人之隱私與權利，並應虛心且認真學習，隨時接受專</w:t>
      </w:r>
      <w:r w:rsidRPr="002A0C64">
        <w:rPr>
          <w:rFonts w:cs="Times New Roman" w:hint="eastAsia"/>
          <w:color w:val="000000" w:themeColor="text1"/>
          <w:lang w:eastAsia="zh-TW"/>
        </w:rPr>
        <w:t>業</w:t>
      </w:r>
      <w:r w:rsidRPr="002A0C64">
        <w:rPr>
          <w:rFonts w:cs="Times New Roman"/>
          <w:color w:val="000000" w:themeColor="text1"/>
          <w:lang w:eastAsia="zh-TW"/>
        </w:rPr>
        <w:t>督導</w:t>
      </w:r>
      <w:r w:rsidRPr="002A0C64">
        <w:rPr>
          <w:rFonts w:cs="Times New Roman" w:hint="eastAsia"/>
          <w:color w:val="000000" w:themeColor="text1"/>
          <w:lang w:eastAsia="zh-TW"/>
        </w:rPr>
        <w:t>和行政督導</w:t>
      </w:r>
      <w:r w:rsidRPr="002A0C64">
        <w:rPr>
          <w:rFonts w:cs="Times New Roman"/>
          <w:color w:val="000000" w:themeColor="text1"/>
          <w:lang w:eastAsia="zh-TW"/>
        </w:rPr>
        <w:t>之指導。</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hint="eastAsia"/>
          <w:color w:val="000000" w:themeColor="text1"/>
          <w:lang w:eastAsia="zh-TW"/>
        </w:rPr>
        <w:t>從事輔導行政工作，如涉及個人資料的蒐集、處理，及利用，請恪守工作倫</w:t>
      </w:r>
      <w:r w:rsidRPr="002A0C64">
        <w:rPr>
          <w:rFonts w:hint="eastAsia"/>
          <w:color w:val="000000" w:themeColor="text1"/>
          <w:lang w:eastAsia="zh-TW"/>
        </w:rPr>
        <w:t>理及《個人資料保護法》，予以保密，以促進個人資料之合理運用。</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對</w:t>
      </w:r>
      <w:r w:rsidRPr="002A0C64">
        <w:rPr>
          <w:rFonts w:cs="Times New Roman" w:hint="eastAsia"/>
          <w:color w:val="000000" w:themeColor="text1"/>
          <w:lang w:eastAsia="zh-TW"/>
        </w:rPr>
        <w:t>本</w:t>
      </w:r>
      <w:r w:rsidRPr="002A0C64">
        <w:rPr>
          <w:rFonts w:cs="Times New Roman"/>
          <w:color w:val="000000" w:themeColor="text1"/>
          <w:lang w:eastAsia="zh-TW"/>
        </w:rPr>
        <w:t>中心規定或督導要求有不同意見時，實習心理師應以開放的態度與督導當面討論，達成共識，並應遵守辦公室禮儀。</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為維護</w:t>
      </w:r>
      <w:r w:rsidRPr="002A0C64">
        <w:rPr>
          <w:rFonts w:cs="Times New Roman" w:hint="eastAsia"/>
          <w:color w:val="000000" w:themeColor="text1"/>
          <w:lang w:eastAsia="zh-TW"/>
        </w:rPr>
        <w:t>個</w:t>
      </w:r>
      <w:r w:rsidRPr="002A0C64">
        <w:rPr>
          <w:rFonts w:cs="Times New Roman"/>
          <w:color w:val="000000" w:themeColor="text1"/>
          <w:lang w:eastAsia="zh-TW"/>
        </w:rPr>
        <w:t>案權益，實習心理師進行個別諮商與團體諮商時，必</w:t>
      </w:r>
      <w:r w:rsidRPr="002A0C64">
        <w:rPr>
          <w:rFonts w:cs="Times New Roman" w:hint="eastAsia"/>
          <w:color w:val="000000" w:themeColor="text1"/>
          <w:lang w:eastAsia="zh-TW"/>
        </w:rPr>
        <w:t>須</w:t>
      </w:r>
      <w:r w:rsidRPr="002A0C64">
        <w:rPr>
          <w:rFonts w:cs="Times New Roman"/>
          <w:color w:val="000000" w:themeColor="text1"/>
          <w:lang w:eastAsia="zh-TW"/>
        </w:rPr>
        <w:t>先徵得個案書面同意後始得錄音或錄影。在本中心接案之錄音、錄影與書面資料，一律不得攜出，惟因接受</w:t>
      </w:r>
      <w:r w:rsidRPr="002A0C64">
        <w:rPr>
          <w:rFonts w:cs="Times New Roman" w:hint="eastAsia"/>
          <w:color w:val="000000" w:themeColor="text1"/>
          <w:lang w:eastAsia="zh-TW"/>
        </w:rPr>
        <w:t>實習</w:t>
      </w:r>
      <w:r w:rsidRPr="002A0C64">
        <w:rPr>
          <w:rFonts w:cs="Times New Roman"/>
          <w:color w:val="000000" w:themeColor="text1"/>
          <w:lang w:eastAsia="zh-TW"/>
        </w:rPr>
        <w:t>課程</w:t>
      </w:r>
      <w:r w:rsidRPr="002A0C64">
        <w:rPr>
          <w:rFonts w:cs="Times New Roman" w:hint="eastAsia"/>
          <w:color w:val="000000" w:themeColor="text1"/>
          <w:lang w:eastAsia="zh-TW"/>
        </w:rPr>
        <w:t>授課教師</w:t>
      </w:r>
      <w:r w:rsidRPr="002A0C64">
        <w:rPr>
          <w:rFonts w:cs="Times New Roman"/>
          <w:color w:val="000000" w:themeColor="text1"/>
          <w:lang w:eastAsia="zh-TW"/>
        </w:rPr>
        <w:t>督導之需，則須事先徵得本中心同意。</w:t>
      </w:r>
    </w:p>
    <w:p w:rsidR="00E35DCB" w:rsidRPr="002A0C64" w:rsidRDefault="00E35DCB" w:rsidP="00E35DCB">
      <w:pPr>
        <w:pStyle w:val="af0"/>
        <w:numPr>
          <w:ilvl w:val="0"/>
          <w:numId w:val="38"/>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實習結束，經考評合格者，本</w:t>
      </w:r>
      <w:r w:rsidRPr="002A0C64">
        <w:rPr>
          <w:rFonts w:cs="Times New Roman" w:hint="eastAsia"/>
          <w:color w:val="000000" w:themeColor="text1"/>
          <w:lang w:eastAsia="zh-TW"/>
        </w:rPr>
        <w:t>校</w:t>
      </w:r>
      <w:r w:rsidRPr="002A0C64">
        <w:rPr>
          <w:rFonts w:cs="Times New Roman"/>
          <w:color w:val="000000" w:themeColor="text1"/>
          <w:lang w:eastAsia="zh-TW"/>
        </w:rPr>
        <w:t>將依實習時數、工作內容等開立實習證</w:t>
      </w:r>
      <w:r w:rsidRPr="002A0C64">
        <w:rPr>
          <w:rFonts w:cs="Times New Roman" w:hint="eastAsia"/>
          <w:color w:val="000000" w:themeColor="text1"/>
          <w:lang w:eastAsia="zh-TW"/>
        </w:rPr>
        <w:t>明</w:t>
      </w:r>
      <w:r w:rsidRPr="002A0C64">
        <w:rPr>
          <w:rFonts w:cs="Times New Roman"/>
          <w:color w:val="000000" w:themeColor="text1"/>
          <w:lang w:eastAsia="zh-TW"/>
        </w:rPr>
        <w:t>書。</w:t>
      </w:r>
    </w:p>
    <w:p w:rsidR="00E35DCB" w:rsidRPr="002A0C64" w:rsidRDefault="00E35DCB" w:rsidP="00E35DCB">
      <w:pPr>
        <w:pStyle w:val="af0"/>
        <w:spacing w:before="0" w:line="240" w:lineRule="atLeast"/>
        <w:ind w:left="480"/>
        <w:jc w:val="both"/>
        <w:rPr>
          <w:rFonts w:cs="Times New Roman"/>
          <w:color w:val="000000" w:themeColor="text1"/>
          <w:lang w:eastAsia="zh-TW"/>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實習</w:t>
      </w:r>
      <w:r w:rsidRPr="002A0C64">
        <w:rPr>
          <w:rFonts w:cs="Times New Roman" w:hint="eastAsia"/>
          <w:b/>
          <w:color w:val="000000" w:themeColor="text1"/>
          <w:lang w:eastAsia="zh-TW"/>
        </w:rPr>
        <w:t>心理師實習</w:t>
      </w:r>
      <w:r w:rsidRPr="002A0C64">
        <w:rPr>
          <w:rFonts w:cs="Times New Roman"/>
          <w:b/>
          <w:color w:val="000000" w:themeColor="text1"/>
          <w:lang w:eastAsia="zh-TW"/>
        </w:rPr>
        <w:t>成績考</w:t>
      </w:r>
      <w:r w:rsidRPr="002A0C64">
        <w:rPr>
          <w:rFonts w:cs="Times New Roman" w:hint="eastAsia"/>
          <w:b/>
          <w:color w:val="000000" w:themeColor="text1"/>
          <w:lang w:eastAsia="zh-TW"/>
        </w:rPr>
        <w:t>核</w:t>
      </w:r>
    </w:p>
    <w:p w:rsidR="00E35DCB" w:rsidRPr="002A0C64" w:rsidRDefault="00E35DCB" w:rsidP="00E35DCB">
      <w:pPr>
        <w:pStyle w:val="af0"/>
        <w:numPr>
          <w:ilvl w:val="0"/>
          <w:numId w:val="33"/>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實習</w:t>
      </w:r>
      <w:r w:rsidRPr="002A0C64">
        <w:rPr>
          <w:rFonts w:cs="Times New Roman" w:hint="eastAsia"/>
          <w:color w:val="000000" w:themeColor="text1"/>
          <w:lang w:eastAsia="zh-TW"/>
        </w:rPr>
        <w:t>心理師實習</w:t>
      </w:r>
      <w:r w:rsidRPr="002A0C64">
        <w:rPr>
          <w:rFonts w:cs="Times New Roman"/>
          <w:color w:val="000000" w:themeColor="text1"/>
          <w:lang w:eastAsia="zh-TW"/>
        </w:rPr>
        <w:t>成績考</w:t>
      </w:r>
      <w:r w:rsidRPr="002A0C64">
        <w:rPr>
          <w:rFonts w:cs="Times New Roman" w:hint="eastAsia"/>
          <w:color w:val="000000" w:themeColor="text1"/>
          <w:lang w:eastAsia="zh-TW"/>
        </w:rPr>
        <w:t>評方式</w:t>
      </w:r>
      <w:r w:rsidRPr="002A0C64">
        <w:rPr>
          <w:rFonts w:cs="Times New Roman"/>
          <w:color w:val="000000" w:themeColor="text1"/>
          <w:lang w:eastAsia="zh-TW"/>
        </w:rPr>
        <w:t>依</w:t>
      </w:r>
      <w:r w:rsidRPr="002A0C64">
        <w:rPr>
          <w:rFonts w:cs="Times New Roman" w:hint="eastAsia"/>
          <w:color w:val="000000" w:themeColor="text1"/>
          <w:lang w:eastAsia="zh-TW"/>
        </w:rPr>
        <w:t>據</w:t>
      </w:r>
      <w:r w:rsidRPr="002A0C64">
        <w:rPr>
          <w:rFonts w:cs="Times New Roman"/>
          <w:color w:val="000000" w:themeColor="text1"/>
          <w:lang w:eastAsia="zh-TW"/>
        </w:rPr>
        <w:t>「台灣輔導與諮商學會諮商心理實習及實習機構審查辦法」第十一條規定辦理。實習成績考核每學期七十分為及格。</w:t>
      </w:r>
    </w:p>
    <w:p w:rsidR="00E35DCB" w:rsidRPr="002A0C64" w:rsidRDefault="00E35DCB" w:rsidP="00E35DCB">
      <w:pPr>
        <w:pStyle w:val="af0"/>
        <w:numPr>
          <w:ilvl w:val="0"/>
          <w:numId w:val="33"/>
        </w:numPr>
        <w:spacing w:before="0" w:line="240" w:lineRule="atLeast"/>
        <w:ind w:left="960"/>
        <w:jc w:val="both"/>
        <w:rPr>
          <w:rFonts w:cs="Times New Roman"/>
          <w:color w:val="000000" w:themeColor="text1"/>
          <w:lang w:eastAsia="zh-TW"/>
        </w:rPr>
      </w:pPr>
      <w:r w:rsidRPr="002A0C64">
        <w:rPr>
          <w:rFonts w:cs="Times New Roman"/>
          <w:color w:val="000000" w:themeColor="text1"/>
          <w:lang w:eastAsia="zh-TW"/>
        </w:rPr>
        <w:t>實習工作週誌應詳列每週實習內容與時數，依本要點第</w:t>
      </w:r>
      <w:r w:rsidRPr="002A0C64">
        <w:rPr>
          <w:rFonts w:cs="Times New Roman" w:hint="eastAsia"/>
          <w:color w:val="000000" w:themeColor="text1"/>
          <w:lang w:eastAsia="zh-TW"/>
        </w:rPr>
        <w:t>五</w:t>
      </w:r>
      <w:r w:rsidRPr="002A0C64">
        <w:rPr>
          <w:rFonts w:cs="Times New Roman"/>
          <w:color w:val="000000" w:themeColor="text1"/>
          <w:lang w:eastAsia="zh-TW"/>
        </w:rPr>
        <w:t>條實習內容第一項至第四項，全職實習心理師合計應達</w:t>
      </w:r>
      <w:r w:rsidRPr="002A0C64">
        <w:rPr>
          <w:rFonts w:cs="Times New Roman" w:hint="eastAsia"/>
          <w:color w:val="000000" w:themeColor="text1"/>
          <w:lang w:eastAsia="zh-TW"/>
        </w:rPr>
        <w:t>9</w:t>
      </w:r>
      <w:r w:rsidRPr="002A0C64">
        <w:rPr>
          <w:rFonts w:cs="Times New Roman"/>
          <w:color w:val="000000" w:themeColor="text1"/>
          <w:lang w:eastAsia="zh-TW"/>
        </w:rPr>
        <w:t>週或</w:t>
      </w:r>
      <w:r w:rsidRPr="002A0C64">
        <w:rPr>
          <w:rFonts w:cs="Times New Roman" w:hint="eastAsia"/>
          <w:color w:val="000000" w:themeColor="text1"/>
          <w:lang w:eastAsia="zh-TW"/>
        </w:rPr>
        <w:t>360</w:t>
      </w:r>
      <w:r w:rsidRPr="002A0C64">
        <w:rPr>
          <w:rFonts w:cs="Times New Roman"/>
          <w:color w:val="000000" w:themeColor="text1"/>
          <w:lang w:eastAsia="zh-TW"/>
        </w:rPr>
        <w:t>小時以上；兼職實習諮商心理師合計應達</w:t>
      </w:r>
      <w:r w:rsidRPr="002A0C64">
        <w:rPr>
          <w:rFonts w:cs="Times New Roman" w:hint="eastAsia"/>
          <w:color w:val="000000" w:themeColor="text1"/>
          <w:lang w:eastAsia="zh-TW"/>
        </w:rPr>
        <w:t>100</w:t>
      </w:r>
      <w:r w:rsidRPr="002A0C64">
        <w:rPr>
          <w:rFonts w:cs="Times New Roman"/>
          <w:color w:val="000000" w:themeColor="text1"/>
          <w:lang w:eastAsia="zh-TW"/>
        </w:rPr>
        <w:t>小時以上</w:t>
      </w:r>
      <w:r w:rsidRPr="002A0C64">
        <w:rPr>
          <w:rFonts w:cs="Times New Roman" w:hint="eastAsia"/>
          <w:color w:val="000000" w:themeColor="text1"/>
          <w:lang w:eastAsia="zh-TW"/>
        </w:rPr>
        <w:t>或依課程之規定時數</w:t>
      </w:r>
      <w:r w:rsidRPr="002A0C64">
        <w:rPr>
          <w:rFonts w:cs="Times New Roman"/>
          <w:color w:val="000000" w:themeColor="text1"/>
          <w:lang w:eastAsia="zh-TW"/>
        </w:rPr>
        <w:t>。未達要求之基本時數者實習成績不予及格。</w:t>
      </w:r>
    </w:p>
    <w:p w:rsidR="00E35DCB" w:rsidRPr="002A0C64" w:rsidRDefault="00E35DCB" w:rsidP="00E35DCB">
      <w:pPr>
        <w:pStyle w:val="af0"/>
        <w:numPr>
          <w:ilvl w:val="0"/>
          <w:numId w:val="33"/>
        </w:numPr>
        <w:spacing w:before="0" w:line="240" w:lineRule="atLeast"/>
        <w:ind w:left="960"/>
        <w:jc w:val="both"/>
        <w:rPr>
          <w:rFonts w:cs="Times New Roman"/>
          <w:color w:val="000000" w:themeColor="text1"/>
          <w:lang w:eastAsia="zh-TW"/>
        </w:rPr>
      </w:pPr>
      <w:r w:rsidRPr="002A0C64">
        <w:rPr>
          <w:rFonts w:cs="Times New Roman" w:hint="eastAsia"/>
          <w:color w:val="000000" w:themeColor="text1"/>
          <w:lang w:eastAsia="zh-TW"/>
        </w:rPr>
        <w:t>本中心實習心理師實習成績</w:t>
      </w:r>
      <w:r w:rsidRPr="002A0C64">
        <w:rPr>
          <w:rFonts w:cs="Times New Roman"/>
          <w:color w:val="000000" w:themeColor="text1"/>
          <w:lang w:eastAsia="zh-TW"/>
        </w:rPr>
        <w:t>考核</w:t>
      </w:r>
      <w:r w:rsidRPr="002A0C64">
        <w:rPr>
          <w:rFonts w:cs="Times New Roman" w:hint="eastAsia"/>
          <w:color w:val="000000" w:themeColor="text1"/>
          <w:lang w:eastAsia="zh-TW"/>
        </w:rPr>
        <w:t>由專業督導和行政督導共同評分，評分項目即是實習工作項目，</w:t>
      </w:r>
      <w:r w:rsidRPr="002A0C64">
        <w:rPr>
          <w:rFonts w:cs="Times New Roman"/>
          <w:color w:val="000000" w:themeColor="text1"/>
          <w:lang w:eastAsia="zh-TW"/>
        </w:rPr>
        <w:t>包括</w:t>
      </w:r>
      <w:r w:rsidRPr="002A0C64">
        <w:rPr>
          <w:rFonts w:cs="Times New Roman" w:hint="eastAsia"/>
          <w:color w:val="000000" w:themeColor="text1"/>
          <w:lang w:eastAsia="zh-TW"/>
        </w:rPr>
        <w:t>初次晤談、心理測驗/衡鑑、個別諮商、小團體諮商、班級輔導/心理健康講座、</w:t>
      </w:r>
      <w:r w:rsidRPr="002A0C64">
        <w:rPr>
          <w:rFonts w:cs="Times New Roman"/>
          <w:color w:val="000000" w:themeColor="text1"/>
          <w:lang w:eastAsia="zh-TW"/>
        </w:rPr>
        <w:t>心理</w:t>
      </w:r>
      <w:r w:rsidRPr="002A0C64">
        <w:rPr>
          <w:rFonts w:cs="Times New Roman" w:hint="eastAsia"/>
          <w:color w:val="000000" w:themeColor="text1"/>
          <w:lang w:eastAsia="zh-TW"/>
        </w:rPr>
        <w:t>健康</w:t>
      </w:r>
      <w:r w:rsidRPr="002A0C64">
        <w:rPr>
          <w:rFonts w:cs="Times New Roman"/>
          <w:color w:val="000000" w:themeColor="text1"/>
          <w:lang w:eastAsia="zh-TW"/>
        </w:rPr>
        <w:t>推廣</w:t>
      </w:r>
      <w:r w:rsidRPr="002A0C64">
        <w:rPr>
          <w:rFonts w:cs="Times New Roman" w:hint="eastAsia"/>
          <w:color w:val="000000" w:themeColor="text1"/>
          <w:lang w:eastAsia="zh-TW"/>
        </w:rPr>
        <w:t>活動、高關懷個案輔導、專業會議、研究評鑑、輔導行政</w:t>
      </w:r>
      <w:r w:rsidRPr="002A0C64">
        <w:rPr>
          <w:rFonts w:cs="Times New Roman"/>
          <w:color w:val="000000" w:themeColor="text1"/>
          <w:lang w:eastAsia="zh-TW"/>
        </w:rPr>
        <w:t>。實習</w:t>
      </w:r>
      <w:r w:rsidRPr="002A0C64">
        <w:rPr>
          <w:rFonts w:cs="Times New Roman" w:hint="eastAsia"/>
          <w:color w:val="000000" w:themeColor="text1"/>
          <w:lang w:eastAsia="zh-TW"/>
        </w:rPr>
        <w:t>成績</w:t>
      </w:r>
      <w:r w:rsidRPr="002A0C64">
        <w:rPr>
          <w:rFonts w:cs="Times New Roman"/>
          <w:color w:val="000000" w:themeColor="text1"/>
          <w:lang w:eastAsia="zh-TW"/>
        </w:rPr>
        <w:t>及格者</w:t>
      </w:r>
      <w:r w:rsidRPr="002A0C64">
        <w:rPr>
          <w:rFonts w:cs="Times New Roman" w:hint="eastAsia"/>
          <w:color w:val="000000" w:themeColor="text1"/>
          <w:lang w:eastAsia="zh-TW"/>
        </w:rPr>
        <w:t>由本校發給諮商</w:t>
      </w:r>
      <w:r w:rsidRPr="002A0C64">
        <w:rPr>
          <w:rFonts w:cs="Times New Roman"/>
          <w:color w:val="000000" w:themeColor="text1"/>
          <w:lang w:eastAsia="zh-TW"/>
        </w:rPr>
        <w:t>實習</w:t>
      </w:r>
      <w:r w:rsidRPr="002A0C64">
        <w:rPr>
          <w:rFonts w:cs="Times New Roman" w:hint="eastAsia"/>
          <w:color w:val="000000" w:themeColor="text1"/>
          <w:lang w:eastAsia="zh-TW"/>
        </w:rPr>
        <w:t>成績及格</w:t>
      </w:r>
      <w:r w:rsidRPr="002A0C64">
        <w:rPr>
          <w:rFonts w:cs="Times New Roman"/>
          <w:color w:val="000000" w:themeColor="text1"/>
          <w:lang w:eastAsia="zh-TW"/>
        </w:rPr>
        <w:t>證明書。</w:t>
      </w:r>
    </w:p>
    <w:p w:rsidR="00E35DCB" w:rsidRPr="002A0C64" w:rsidRDefault="00E35DCB" w:rsidP="00E35DCB">
      <w:pPr>
        <w:pStyle w:val="af0"/>
        <w:numPr>
          <w:ilvl w:val="0"/>
          <w:numId w:val="33"/>
        </w:numPr>
        <w:spacing w:before="0" w:line="240" w:lineRule="atLeast"/>
        <w:ind w:left="960"/>
        <w:jc w:val="both"/>
        <w:rPr>
          <w:rFonts w:cs="Times New Roman"/>
          <w:color w:val="000000" w:themeColor="text1"/>
          <w:lang w:eastAsia="zh-TW"/>
        </w:rPr>
      </w:pPr>
      <w:r w:rsidRPr="002A0C64">
        <w:rPr>
          <w:rFonts w:cs="Times New Roman" w:hint="eastAsia"/>
          <w:color w:val="000000" w:themeColor="text1"/>
          <w:lang w:eastAsia="zh-TW"/>
        </w:rPr>
        <w:t>本中心由行政督導與專業督導據所屬學校之考評表提供評量成績；行政督導和專業督導評量成績分別彌封交付實習心理師所屬學校實習課程授課教師。</w:t>
      </w:r>
    </w:p>
    <w:p w:rsidR="00E35DCB" w:rsidRPr="002A0C64" w:rsidRDefault="00E35DCB" w:rsidP="00E35DCB">
      <w:pPr>
        <w:pStyle w:val="af0"/>
        <w:spacing w:before="0" w:line="240" w:lineRule="atLeast"/>
        <w:ind w:left="480"/>
        <w:jc w:val="both"/>
        <w:rPr>
          <w:rFonts w:cs="Times New Roman"/>
          <w:color w:val="000000" w:themeColor="text1"/>
          <w:lang w:eastAsia="zh-TW"/>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hint="eastAsia"/>
          <w:b/>
          <w:color w:val="000000" w:themeColor="text1"/>
          <w:lang w:eastAsia="zh-TW"/>
        </w:rPr>
        <w:t>實習心理師</w:t>
      </w:r>
      <w:r w:rsidRPr="002A0C64">
        <w:rPr>
          <w:rFonts w:cs="Times New Roman"/>
          <w:b/>
          <w:color w:val="000000" w:themeColor="text1"/>
          <w:lang w:eastAsia="zh-TW"/>
        </w:rPr>
        <w:t>中途終止實習契約</w:t>
      </w:r>
    </w:p>
    <w:p w:rsidR="00E35DCB" w:rsidRPr="002A0C64" w:rsidRDefault="00E35DCB" w:rsidP="00E35DCB">
      <w:pPr>
        <w:pStyle w:val="af0"/>
        <w:spacing w:before="0" w:line="240" w:lineRule="atLeast"/>
        <w:ind w:leftChars="206" w:left="494"/>
        <w:jc w:val="both"/>
        <w:rPr>
          <w:rFonts w:cs="Times New Roman"/>
          <w:color w:val="000000" w:themeColor="text1"/>
          <w:lang w:eastAsia="zh-TW"/>
        </w:rPr>
      </w:pPr>
      <w:r w:rsidRPr="002A0C64">
        <w:rPr>
          <w:rFonts w:cs="Times New Roman" w:hint="eastAsia"/>
          <w:color w:val="000000" w:themeColor="text1"/>
          <w:lang w:eastAsia="zh-TW"/>
        </w:rPr>
        <w:t>實習心理師</w:t>
      </w:r>
      <w:r w:rsidRPr="002A0C64">
        <w:rPr>
          <w:rFonts w:cs="Times New Roman"/>
          <w:color w:val="000000" w:themeColor="text1"/>
          <w:lang w:eastAsia="zh-TW"/>
        </w:rPr>
        <w:t>實習期間，若實習狀況不符合本中心要求，或本中心的實習條件不符合實習心理師之實習要求，雙方可協商終止實習契約。</w:t>
      </w:r>
    </w:p>
    <w:p w:rsidR="00E35DCB" w:rsidRDefault="00E35DCB" w:rsidP="00E35DCB">
      <w:pPr>
        <w:pStyle w:val="af0"/>
        <w:spacing w:before="0" w:line="240" w:lineRule="atLeast"/>
        <w:ind w:leftChars="206" w:left="494"/>
        <w:jc w:val="both"/>
        <w:rPr>
          <w:rFonts w:cs="Times New Roman"/>
          <w:color w:val="000000" w:themeColor="text1"/>
          <w:lang w:eastAsia="zh-TW"/>
        </w:rPr>
      </w:pPr>
      <w:r w:rsidRPr="002A0C64">
        <w:rPr>
          <w:rFonts w:cs="Times New Roman" w:hint="eastAsia"/>
          <w:color w:val="000000" w:themeColor="text1"/>
          <w:lang w:eastAsia="zh-TW"/>
        </w:rPr>
        <w:t>若有</w:t>
      </w:r>
      <w:r w:rsidRPr="002A0C64">
        <w:rPr>
          <w:rFonts w:cs="Times New Roman"/>
          <w:color w:val="000000" w:themeColor="text1"/>
          <w:lang w:eastAsia="zh-TW"/>
        </w:rPr>
        <w:t>下列情況</w:t>
      </w:r>
      <w:r w:rsidRPr="002A0C64">
        <w:rPr>
          <w:rFonts w:cs="Times New Roman" w:hint="eastAsia"/>
          <w:color w:val="000000" w:themeColor="text1"/>
          <w:lang w:eastAsia="zh-TW"/>
        </w:rPr>
        <w:t>者</w:t>
      </w:r>
      <w:r w:rsidRPr="002A0C64">
        <w:rPr>
          <w:rFonts w:cs="Times New Roman"/>
          <w:color w:val="000000" w:themeColor="text1"/>
          <w:lang w:eastAsia="zh-TW"/>
        </w:rPr>
        <w:t>，本中心得中途終止實習契約並知會實習</w:t>
      </w:r>
      <w:r w:rsidRPr="002A0C64">
        <w:rPr>
          <w:rFonts w:cs="Times New Roman" w:hint="eastAsia"/>
          <w:color w:val="000000" w:themeColor="text1"/>
          <w:lang w:eastAsia="zh-TW"/>
        </w:rPr>
        <w:t>課程指導老師及實習心理師</w:t>
      </w:r>
      <w:r w:rsidRPr="002A0C64">
        <w:rPr>
          <w:rFonts w:cs="Times New Roman"/>
          <w:color w:val="000000" w:themeColor="text1"/>
          <w:lang w:eastAsia="zh-TW"/>
        </w:rPr>
        <w:t>，且不授予實習證明書：</w:t>
      </w:r>
    </w:p>
    <w:p w:rsidR="00E35DCB" w:rsidRDefault="00E35DCB" w:rsidP="00E35DCB">
      <w:pPr>
        <w:pStyle w:val="af0"/>
        <w:numPr>
          <w:ilvl w:val="0"/>
          <w:numId w:val="50"/>
        </w:numPr>
        <w:spacing w:before="0" w:line="240" w:lineRule="atLeast"/>
        <w:jc w:val="both"/>
        <w:rPr>
          <w:rFonts w:cs="Times New Roman"/>
          <w:color w:val="000000" w:themeColor="text1"/>
          <w:lang w:eastAsia="zh-TW"/>
        </w:rPr>
      </w:pPr>
      <w:r w:rsidRPr="002A0C64">
        <w:rPr>
          <w:rFonts w:cs="Times New Roman"/>
          <w:color w:val="000000" w:themeColor="text1"/>
          <w:lang w:eastAsia="zh-TW"/>
        </w:rPr>
        <w:t>實習心理師於實習期間發生無故缺席者。</w:t>
      </w:r>
    </w:p>
    <w:p w:rsidR="00E35DCB" w:rsidRDefault="00E35DCB" w:rsidP="00E35DCB">
      <w:pPr>
        <w:pStyle w:val="af0"/>
        <w:numPr>
          <w:ilvl w:val="0"/>
          <w:numId w:val="50"/>
        </w:numPr>
        <w:spacing w:before="0" w:line="240" w:lineRule="atLeast"/>
        <w:jc w:val="both"/>
        <w:rPr>
          <w:rFonts w:cs="Times New Roman"/>
          <w:color w:val="000000" w:themeColor="text1"/>
          <w:lang w:eastAsia="zh-TW"/>
        </w:rPr>
      </w:pPr>
      <w:r w:rsidRPr="002A0C64">
        <w:rPr>
          <w:rFonts w:cs="Times New Roman"/>
          <w:color w:val="000000" w:themeColor="text1"/>
          <w:lang w:eastAsia="zh-TW"/>
        </w:rPr>
        <w:lastRenderedPageBreak/>
        <w:t>缺班(含請假)時數達總時數20%以上且未補班者。</w:t>
      </w:r>
    </w:p>
    <w:p w:rsidR="00E35DCB" w:rsidRDefault="00E35DCB" w:rsidP="00E35DCB">
      <w:pPr>
        <w:pStyle w:val="af0"/>
        <w:numPr>
          <w:ilvl w:val="0"/>
          <w:numId w:val="50"/>
        </w:numPr>
        <w:spacing w:before="0" w:line="240" w:lineRule="atLeast"/>
        <w:jc w:val="both"/>
        <w:rPr>
          <w:rFonts w:cs="Times New Roman"/>
          <w:color w:val="000000" w:themeColor="text1"/>
          <w:lang w:eastAsia="zh-TW"/>
        </w:rPr>
      </w:pPr>
      <w:r w:rsidRPr="002A0C64">
        <w:rPr>
          <w:rFonts w:cs="Times New Roman"/>
          <w:color w:val="000000" w:themeColor="text1"/>
          <w:lang w:eastAsia="zh-TW"/>
        </w:rPr>
        <w:t>違反專業諮商倫理、工作態度不佳或有重大過失，有具體事實經中心會議認定者。</w:t>
      </w:r>
    </w:p>
    <w:p w:rsidR="00E35DCB" w:rsidRDefault="00E35DCB" w:rsidP="00E35DCB">
      <w:pPr>
        <w:pStyle w:val="af0"/>
        <w:numPr>
          <w:ilvl w:val="0"/>
          <w:numId w:val="50"/>
        </w:numPr>
        <w:spacing w:before="0" w:line="240" w:lineRule="atLeast"/>
        <w:jc w:val="both"/>
        <w:rPr>
          <w:rFonts w:cs="Times New Roman"/>
          <w:color w:val="000000" w:themeColor="text1"/>
          <w:lang w:eastAsia="zh-TW"/>
        </w:rPr>
      </w:pPr>
      <w:r w:rsidRPr="002A0C64">
        <w:rPr>
          <w:rFonts w:cs="Times New Roman" w:hint="eastAsia"/>
          <w:color w:val="000000" w:themeColor="text1"/>
          <w:lang w:eastAsia="zh-TW"/>
        </w:rPr>
        <w:t>督導後專業知能仍未達基本門檻，依據機構督導填寫附件一「實習心理師考核評量表」後，經中心會議認定者。</w:t>
      </w:r>
    </w:p>
    <w:p w:rsidR="00E35DCB" w:rsidRPr="002A0C64" w:rsidRDefault="00E35DCB" w:rsidP="00E35DCB">
      <w:pPr>
        <w:pStyle w:val="af0"/>
        <w:numPr>
          <w:ilvl w:val="0"/>
          <w:numId w:val="50"/>
        </w:numPr>
        <w:spacing w:before="0" w:line="240" w:lineRule="atLeast"/>
        <w:jc w:val="both"/>
        <w:rPr>
          <w:rFonts w:cs="Times New Roman"/>
          <w:color w:val="000000" w:themeColor="text1"/>
          <w:lang w:eastAsia="zh-TW"/>
        </w:rPr>
      </w:pPr>
      <w:r w:rsidRPr="002A0C64">
        <w:rPr>
          <w:rFonts w:cs="Times New Roman"/>
          <w:color w:val="000000" w:themeColor="text1"/>
          <w:lang w:eastAsia="zh-TW"/>
        </w:rPr>
        <w:t>若因實習心理師個人重大事故或</w:t>
      </w:r>
      <w:r w:rsidRPr="002A0C64">
        <w:rPr>
          <w:rFonts w:cs="Times New Roman" w:hint="eastAsia"/>
          <w:color w:val="000000" w:themeColor="text1"/>
          <w:lang w:eastAsia="zh-TW"/>
        </w:rPr>
        <w:t>突發</w:t>
      </w:r>
      <w:r w:rsidRPr="002A0C64">
        <w:rPr>
          <w:rFonts w:cs="Times New Roman"/>
          <w:color w:val="000000" w:themeColor="text1"/>
          <w:lang w:eastAsia="zh-TW"/>
        </w:rPr>
        <w:t>事件造成無法繼續完成實習工作，得由</w:t>
      </w:r>
      <w:r w:rsidRPr="002A0C64">
        <w:rPr>
          <w:rFonts w:cs="Times New Roman" w:hint="eastAsia"/>
          <w:color w:val="000000" w:themeColor="text1"/>
          <w:lang w:eastAsia="zh-TW"/>
        </w:rPr>
        <w:t>本校</w:t>
      </w:r>
      <w:r w:rsidRPr="002A0C64">
        <w:rPr>
          <w:rFonts w:cs="Times New Roman"/>
          <w:color w:val="000000" w:themeColor="text1"/>
          <w:lang w:eastAsia="zh-TW"/>
        </w:rPr>
        <w:t>開立已完成實習之時數證明書。</w:t>
      </w:r>
    </w:p>
    <w:p w:rsidR="00E35DCB" w:rsidRPr="002A0C64" w:rsidRDefault="00E35DCB" w:rsidP="00E35DCB">
      <w:pPr>
        <w:pStyle w:val="af0"/>
        <w:spacing w:before="0" w:line="240" w:lineRule="atLeast"/>
        <w:ind w:left="480"/>
        <w:jc w:val="both"/>
        <w:rPr>
          <w:rFonts w:cs="Times New Roman"/>
          <w:color w:val="000000" w:themeColor="text1"/>
          <w:lang w:eastAsia="zh-TW"/>
        </w:rPr>
      </w:pPr>
    </w:p>
    <w:p w:rsidR="00E35DCB" w:rsidRPr="002A0C64" w:rsidRDefault="00E35DCB" w:rsidP="00E35DCB">
      <w:pPr>
        <w:pStyle w:val="af0"/>
        <w:numPr>
          <w:ilvl w:val="0"/>
          <w:numId w:val="34"/>
        </w:numPr>
        <w:spacing w:before="0" w:line="240" w:lineRule="atLeast"/>
        <w:ind w:left="960"/>
        <w:jc w:val="both"/>
        <w:rPr>
          <w:rFonts w:cs="Times New Roman"/>
          <w:b/>
          <w:color w:val="000000" w:themeColor="text1"/>
          <w:lang w:eastAsia="zh-TW"/>
        </w:rPr>
      </w:pPr>
      <w:r w:rsidRPr="002A0C64">
        <w:rPr>
          <w:rFonts w:cs="Times New Roman"/>
          <w:b/>
          <w:color w:val="000000" w:themeColor="text1"/>
          <w:lang w:eastAsia="zh-TW"/>
        </w:rPr>
        <w:t>本</w:t>
      </w:r>
      <w:r w:rsidRPr="002A0C64">
        <w:rPr>
          <w:rFonts w:cs="Times New Roman" w:hint="eastAsia"/>
          <w:b/>
          <w:color w:val="000000" w:themeColor="text1"/>
          <w:lang w:eastAsia="zh-TW"/>
        </w:rPr>
        <w:t>要點經學生輔導工作委員會會議通過</w:t>
      </w:r>
      <w:r w:rsidRPr="002A0C64">
        <w:rPr>
          <w:rFonts w:cs="Times New Roman"/>
          <w:b/>
          <w:color w:val="000000" w:themeColor="text1"/>
          <w:lang w:eastAsia="zh-TW"/>
        </w:rPr>
        <w:t>，</w:t>
      </w:r>
      <w:r w:rsidRPr="002A0C64">
        <w:rPr>
          <w:rFonts w:hint="eastAsia"/>
          <w:b/>
          <w:color w:val="000000" w:themeColor="text1"/>
          <w:lang w:eastAsia="zh-TW"/>
        </w:rPr>
        <w:t>陳請校長核定後實施。</w:t>
      </w:r>
      <w:r w:rsidRPr="002A0C64">
        <w:rPr>
          <w:rFonts w:cs="Times New Roman"/>
          <w:b/>
          <w:color w:val="000000" w:themeColor="text1"/>
          <w:lang w:eastAsia="zh-TW"/>
        </w:rPr>
        <w:t>修正時亦同。</w:t>
      </w:r>
    </w:p>
    <w:p w:rsidR="00E35DCB" w:rsidRPr="002A0C64" w:rsidRDefault="00E35DCB" w:rsidP="00E35DCB">
      <w:pPr>
        <w:pStyle w:val="af0"/>
        <w:spacing w:before="0" w:line="240" w:lineRule="atLeast"/>
        <w:ind w:left="480"/>
        <w:jc w:val="both"/>
        <w:rPr>
          <w:rFonts w:cs="Times New Roman"/>
          <w:color w:val="000000" w:themeColor="text1"/>
          <w:lang w:eastAsia="zh-TW"/>
        </w:rPr>
      </w:pPr>
    </w:p>
    <w:p w:rsidR="00E35DCB" w:rsidRPr="002A0C64" w:rsidRDefault="00E35DCB" w:rsidP="00E35DCB">
      <w:pPr>
        <w:rPr>
          <w:rFonts w:ascii="標楷體" w:eastAsia="標楷體" w:hAnsi="標楷體"/>
          <w:color w:val="000000" w:themeColor="text1"/>
        </w:rPr>
      </w:pPr>
      <w:r w:rsidRPr="002A0C64">
        <w:rPr>
          <w:rFonts w:ascii="標楷體" w:eastAsia="標楷體" w:hAnsi="標楷體"/>
          <w:color w:val="000000" w:themeColor="text1"/>
        </w:rPr>
        <w:br w:type="page"/>
      </w:r>
    </w:p>
    <w:p w:rsidR="00E35DCB" w:rsidRPr="002A0C64" w:rsidRDefault="00E35DCB" w:rsidP="00E35DCB">
      <w:pPr>
        <w:spacing w:line="240" w:lineRule="atLeast"/>
        <w:ind w:leftChars="-1" w:hanging="2"/>
        <w:jc w:val="center"/>
        <w:rPr>
          <w:rFonts w:ascii="標楷體" w:eastAsia="標楷體" w:hAnsi="標楷體"/>
          <w:b/>
          <w:color w:val="000000" w:themeColor="text1"/>
          <w:sz w:val="30"/>
          <w:szCs w:val="30"/>
        </w:rPr>
      </w:pPr>
      <w:r w:rsidRPr="002A0C64">
        <w:rPr>
          <w:rFonts w:ascii="標楷體" w:eastAsia="標楷體" w:hAnsi="標楷體"/>
          <w:b/>
          <w:color w:val="000000" w:themeColor="text1"/>
          <w:sz w:val="30"/>
          <w:szCs w:val="30"/>
        </w:rPr>
        <w:lastRenderedPageBreak/>
        <w:t>國立嘉義大學學生事務處學生輔導中心實習</w:t>
      </w:r>
      <w:r w:rsidRPr="002A0C64">
        <w:rPr>
          <w:rFonts w:ascii="標楷體" w:eastAsia="標楷體" w:hAnsi="標楷體" w:hint="eastAsia"/>
          <w:b/>
          <w:color w:val="000000" w:themeColor="text1"/>
          <w:sz w:val="30"/>
          <w:szCs w:val="30"/>
        </w:rPr>
        <w:t>心理師考核評量表</w:t>
      </w:r>
    </w:p>
    <w:p w:rsidR="00E35DCB" w:rsidRPr="002A0C64" w:rsidRDefault="00E35DCB" w:rsidP="00E35DCB">
      <w:pPr>
        <w:pStyle w:val="af0"/>
        <w:spacing w:before="0" w:line="240" w:lineRule="atLeast"/>
        <w:ind w:left="480"/>
        <w:jc w:val="both"/>
        <w:rPr>
          <w:rFonts w:cs="Times New Roman"/>
          <w:color w:val="000000" w:themeColor="text1"/>
          <w:lang w:eastAsia="zh-TW"/>
        </w:rPr>
      </w:pPr>
    </w:p>
    <w:p w:rsidR="00E35DCB" w:rsidRPr="002A0C64" w:rsidRDefault="00E35DCB" w:rsidP="00E35DCB">
      <w:pPr>
        <w:pStyle w:val="af0"/>
        <w:spacing w:before="0" w:line="240" w:lineRule="atLeast"/>
        <w:ind w:left="480"/>
        <w:jc w:val="both"/>
        <w:rPr>
          <w:rFonts w:cs="Times New Roman"/>
          <w:color w:val="000000" w:themeColor="text1"/>
          <w:lang w:eastAsia="zh-TW"/>
        </w:rPr>
      </w:pPr>
      <w:r w:rsidRPr="002A0C64">
        <w:rPr>
          <w:rFonts w:cs="Times New Roman" w:hint="eastAsia"/>
          <w:color w:val="000000" w:themeColor="text1"/>
          <w:lang w:eastAsia="zh-TW"/>
        </w:rPr>
        <w:t>本中心實習心理師實習成績</w:t>
      </w:r>
      <w:r w:rsidRPr="002A0C64">
        <w:rPr>
          <w:rFonts w:cs="Times New Roman"/>
          <w:color w:val="000000" w:themeColor="text1"/>
          <w:lang w:eastAsia="zh-TW"/>
        </w:rPr>
        <w:t>考核</w:t>
      </w:r>
      <w:r w:rsidRPr="002A0C64">
        <w:rPr>
          <w:rFonts w:cs="Times New Roman" w:hint="eastAsia"/>
          <w:color w:val="000000" w:themeColor="text1"/>
          <w:lang w:eastAsia="zh-TW"/>
        </w:rPr>
        <w:t>由專業督導和行政督導共同評分，評分項目即是實習工作項目，</w:t>
      </w:r>
      <w:r w:rsidRPr="002A0C64">
        <w:rPr>
          <w:rFonts w:cs="Times New Roman"/>
          <w:color w:val="000000" w:themeColor="text1"/>
          <w:lang w:eastAsia="zh-TW"/>
        </w:rPr>
        <w:t>包括</w:t>
      </w:r>
      <w:r w:rsidRPr="002A0C64">
        <w:rPr>
          <w:rFonts w:cs="Times New Roman" w:hint="eastAsia"/>
          <w:color w:val="000000" w:themeColor="text1"/>
          <w:lang w:eastAsia="zh-TW"/>
        </w:rPr>
        <w:t>初次晤談、心理測驗/衡鑑、個別諮商、小團體諮商、班級輔導/心理健康講座、</w:t>
      </w:r>
      <w:r w:rsidRPr="002A0C64">
        <w:rPr>
          <w:rFonts w:cs="Times New Roman"/>
          <w:color w:val="000000" w:themeColor="text1"/>
          <w:lang w:eastAsia="zh-TW"/>
        </w:rPr>
        <w:t>心理</w:t>
      </w:r>
      <w:r w:rsidRPr="002A0C64">
        <w:rPr>
          <w:rFonts w:cs="Times New Roman" w:hint="eastAsia"/>
          <w:color w:val="000000" w:themeColor="text1"/>
          <w:lang w:eastAsia="zh-TW"/>
        </w:rPr>
        <w:t>健康</w:t>
      </w:r>
      <w:r w:rsidRPr="002A0C64">
        <w:rPr>
          <w:rFonts w:cs="Times New Roman"/>
          <w:color w:val="000000" w:themeColor="text1"/>
          <w:lang w:eastAsia="zh-TW"/>
        </w:rPr>
        <w:t>推廣</w:t>
      </w:r>
      <w:r w:rsidRPr="002A0C64">
        <w:rPr>
          <w:rFonts w:cs="Times New Roman" w:hint="eastAsia"/>
          <w:color w:val="000000" w:themeColor="text1"/>
          <w:lang w:eastAsia="zh-TW"/>
        </w:rPr>
        <w:t>活動、高關懷個案輔導、專業會議、研究評鑑、行政支援</w:t>
      </w:r>
      <w:r w:rsidRPr="002A0C64">
        <w:rPr>
          <w:rFonts w:cs="Times New Roman"/>
          <w:color w:val="000000" w:themeColor="text1"/>
          <w:lang w:eastAsia="zh-TW"/>
        </w:rPr>
        <w:t>。實習</w:t>
      </w:r>
      <w:r w:rsidRPr="002A0C64">
        <w:rPr>
          <w:rFonts w:cs="Times New Roman" w:hint="eastAsia"/>
          <w:color w:val="000000" w:themeColor="text1"/>
          <w:lang w:eastAsia="zh-TW"/>
        </w:rPr>
        <w:t>成績</w:t>
      </w:r>
      <w:r w:rsidRPr="002A0C64">
        <w:rPr>
          <w:rFonts w:cs="Times New Roman"/>
          <w:color w:val="000000" w:themeColor="text1"/>
          <w:lang w:eastAsia="zh-TW"/>
        </w:rPr>
        <w:t>及格者</w:t>
      </w:r>
      <w:r w:rsidRPr="002A0C64">
        <w:rPr>
          <w:rFonts w:cs="Times New Roman" w:hint="eastAsia"/>
          <w:color w:val="000000" w:themeColor="text1"/>
          <w:lang w:eastAsia="zh-TW"/>
        </w:rPr>
        <w:t>由本校發給諮商</w:t>
      </w:r>
      <w:r w:rsidRPr="002A0C64">
        <w:rPr>
          <w:rFonts w:cs="Times New Roman"/>
          <w:color w:val="000000" w:themeColor="text1"/>
          <w:lang w:eastAsia="zh-TW"/>
        </w:rPr>
        <w:t>實習</w:t>
      </w:r>
      <w:r w:rsidRPr="002A0C64">
        <w:rPr>
          <w:rFonts w:cs="Times New Roman" w:hint="eastAsia"/>
          <w:color w:val="000000" w:themeColor="text1"/>
          <w:lang w:eastAsia="zh-TW"/>
        </w:rPr>
        <w:t>成績及格</w:t>
      </w:r>
      <w:r w:rsidRPr="002A0C64">
        <w:rPr>
          <w:rFonts w:cs="Times New Roman"/>
          <w:color w:val="000000" w:themeColor="text1"/>
          <w:lang w:eastAsia="zh-TW"/>
        </w:rPr>
        <w:t>證明書。</w:t>
      </w:r>
    </w:p>
    <w:p w:rsidR="00E35DCB" w:rsidRPr="002A0C64" w:rsidRDefault="00E35DCB" w:rsidP="00E35DCB">
      <w:pPr>
        <w:spacing w:line="240" w:lineRule="atLeast"/>
        <w:rPr>
          <w:rFonts w:ascii="標楷體" w:eastAsia="標楷體" w:hAnsi="標楷體"/>
          <w:color w:val="000000" w:themeColor="text1"/>
          <w:sz w:val="28"/>
          <w:szCs w:val="28"/>
        </w:rPr>
      </w:pPr>
    </w:p>
    <w:tbl>
      <w:tblPr>
        <w:tblStyle w:val="aa"/>
        <w:tblW w:w="9923" w:type="dxa"/>
        <w:tblInd w:w="-601" w:type="dxa"/>
        <w:tblLook w:val="04A0" w:firstRow="1" w:lastRow="0" w:firstColumn="1" w:lastColumn="0" w:noHBand="0" w:noVBand="1"/>
      </w:tblPr>
      <w:tblGrid>
        <w:gridCol w:w="456"/>
        <w:gridCol w:w="1813"/>
        <w:gridCol w:w="2126"/>
        <w:gridCol w:w="3260"/>
        <w:gridCol w:w="2268"/>
      </w:tblGrid>
      <w:tr w:rsidR="00E35DCB" w:rsidRPr="002A0C64" w:rsidTr="00044300">
        <w:tc>
          <w:tcPr>
            <w:tcW w:w="456" w:type="dxa"/>
          </w:tcPr>
          <w:p w:rsidR="00E35DCB" w:rsidRPr="002A0C64" w:rsidRDefault="00E35DCB" w:rsidP="00044300">
            <w:pPr>
              <w:jc w:val="center"/>
              <w:rPr>
                <w:rFonts w:ascii="標楷體" w:eastAsia="標楷體" w:hAnsi="標楷體"/>
                <w:color w:val="000000" w:themeColor="text1"/>
              </w:rPr>
            </w:pPr>
          </w:p>
        </w:tc>
        <w:tc>
          <w:tcPr>
            <w:tcW w:w="1813" w:type="dxa"/>
          </w:tcPr>
          <w:p w:rsidR="00E35DCB" w:rsidRPr="002A0C64" w:rsidRDefault="00E35DCB" w:rsidP="00044300">
            <w:pPr>
              <w:jc w:val="center"/>
              <w:rPr>
                <w:rFonts w:ascii="標楷體" w:eastAsia="標楷體" w:hAnsi="標楷體"/>
                <w:color w:val="000000" w:themeColor="text1"/>
              </w:rPr>
            </w:pPr>
            <w:r w:rsidRPr="002A0C64">
              <w:rPr>
                <w:rFonts w:ascii="標楷體" w:eastAsia="標楷體" w:hAnsi="標楷體" w:hint="eastAsia"/>
                <w:color w:val="000000" w:themeColor="text1"/>
              </w:rPr>
              <w:t>實習工作項目</w:t>
            </w:r>
          </w:p>
        </w:tc>
        <w:tc>
          <w:tcPr>
            <w:tcW w:w="2126" w:type="dxa"/>
          </w:tcPr>
          <w:p w:rsidR="00E35DCB" w:rsidRPr="002A0C64" w:rsidRDefault="00E35DCB" w:rsidP="00044300">
            <w:pPr>
              <w:jc w:val="center"/>
              <w:rPr>
                <w:rFonts w:ascii="標楷體" w:eastAsia="標楷體" w:hAnsi="標楷體"/>
                <w:color w:val="000000" w:themeColor="text1"/>
              </w:rPr>
            </w:pPr>
            <w:r w:rsidRPr="002A0C64">
              <w:rPr>
                <w:rFonts w:ascii="標楷體" w:eastAsia="標楷體" w:hAnsi="標楷體" w:hint="eastAsia"/>
                <w:color w:val="000000" w:themeColor="text1"/>
              </w:rPr>
              <w:t>實習工作內容</w:t>
            </w:r>
          </w:p>
        </w:tc>
        <w:tc>
          <w:tcPr>
            <w:tcW w:w="3260" w:type="dxa"/>
          </w:tcPr>
          <w:p w:rsidR="00E35DCB" w:rsidRPr="002A0C64" w:rsidRDefault="00E35DCB" w:rsidP="00044300">
            <w:pPr>
              <w:jc w:val="center"/>
              <w:rPr>
                <w:rFonts w:ascii="標楷體" w:eastAsia="標楷體" w:hAnsi="標楷體"/>
                <w:color w:val="000000" w:themeColor="text1"/>
              </w:rPr>
            </w:pPr>
            <w:r w:rsidRPr="002A0C64">
              <w:rPr>
                <w:rFonts w:ascii="標楷體" w:eastAsia="標楷體" w:hAnsi="標楷體" w:hint="eastAsia"/>
                <w:color w:val="000000" w:themeColor="text1"/>
              </w:rPr>
              <w:t>評分指標</w:t>
            </w:r>
          </w:p>
        </w:tc>
        <w:tc>
          <w:tcPr>
            <w:tcW w:w="2268" w:type="dxa"/>
          </w:tcPr>
          <w:p w:rsidR="00E35DCB" w:rsidRPr="002A0C64" w:rsidRDefault="00E35DCB" w:rsidP="00044300">
            <w:pPr>
              <w:jc w:val="center"/>
              <w:rPr>
                <w:rFonts w:ascii="標楷體" w:eastAsia="標楷體" w:hAnsi="標楷體"/>
                <w:color w:val="000000" w:themeColor="text1"/>
              </w:rPr>
            </w:pPr>
            <w:r w:rsidRPr="002A0C64">
              <w:rPr>
                <w:rFonts w:ascii="標楷體" w:eastAsia="標楷體" w:hAnsi="標楷體" w:hint="eastAsia"/>
                <w:color w:val="000000" w:themeColor="text1"/>
              </w:rPr>
              <w:t>評分</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1</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b/>
                <w:color w:val="000000" w:themeColor="text1"/>
              </w:rPr>
              <w:t>初次晤談</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hint="eastAsia"/>
                <w:color w:val="000000" w:themeColor="text1"/>
                <w:sz w:val="22"/>
              </w:rPr>
              <w:t>協助初次來談學生，完成初次晤談紀錄表和知情同意文件</w:t>
            </w:r>
          </w:p>
        </w:tc>
        <w:tc>
          <w:tcPr>
            <w:tcW w:w="3260" w:type="dxa"/>
          </w:tcPr>
          <w:p w:rsidR="00E35DCB" w:rsidRPr="002A0C64" w:rsidRDefault="00E35DCB" w:rsidP="00E35DCB">
            <w:pPr>
              <w:pStyle w:val="ab"/>
              <w:widowControl/>
              <w:numPr>
                <w:ilvl w:val="0"/>
                <w:numId w:val="40"/>
              </w:numPr>
              <w:ind w:leftChars="0"/>
              <w:rPr>
                <w:rFonts w:ascii="標楷體" w:eastAsia="標楷體" w:hAnsi="標楷體"/>
                <w:color w:val="000000" w:themeColor="text1"/>
                <w:sz w:val="20"/>
                <w:szCs w:val="20"/>
              </w:rPr>
            </w:pPr>
            <w:r w:rsidRPr="002A0C64">
              <w:rPr>
                <w:rFonts w:ascii="標楷體" w:eastAsia="標楷體" w:hAnsi="標楷體"/>
                <w:color w:val="000000" w:themeColor="text1"/>
                <w:sz w:val="20"/>
                <w:szCs w:val="20"/>
              </w:rPr>
              <w:t>每次初談後</w:t>
            </w:r>
            <w:r w:rsidRPr="002A0C64">
              <w:rPr>
                <w:rFonts w:ascii="標楷體" w:eastAsia="標楷體" w:hAnsi="標楷體" w:hint="eastAsia"/>
                <w:color w:val="000000" w:themeColor="text1"/>
                <w:sz w:val="20"/>
                <w:szCs w:val="20"/>
              </w:rPr>
              <w:t>能</w:t>
            </w:r>
            <w:r w:rsidRPr="002A0C64">
              <w:rPr>
                <w:rFonts w:ascii="標楷體" w:eastAsia="標楷體" w:hAnsi="標楷體"/>
                <w:color w:val="000000" w:themeColor="text1"/>
                <w:sz w:val="20"/>
                <w:szCs w:val="20"/>
              </w:rPr>
              <w:t>撰寫</w:t>
            </w:r>
            <w:r w:rsidRPr="002A0C64">
              <w:rPr>
                <w:rFonts w:ascii="標楷體" w:eastAsia="標楷體" w:hAnsi="標楷體" w:hint="eastAsia"/>
                <w:color w:val="000000" w:themeColor="text1"/>
                <w:sz w:val="20"/>
                <w:szCs w:val="20"/>
              </w:rPr>
              <w:t>完整</w:t>
            </w:r>
            <w:r w:rsidRPr="002A0C64">
              <w:rPr>
                <w:rFonts w:ascii="標楷體" w:eastAsia="標楷體" w:hAnsi="標楷體"/>
                <w:color w:val="000000" w:themeColor="text1"/>
                <w:sz w:val="20"/>
                <w:szCs w:val="20"/>
              </w:rPr>
              <w:t>初次晤談記錄表</w:t>
            </w:r>
            <w:r w:rsidRPr="002A0C64">
              <w:rPr>
                <w:rFonts w:ascii="標楷體" w:eastAsia="標楷體" w:hAnsi="標楷體" w:hint="eastAsia"/>
                <w:color w:val="000000" w:themeColor="text1"/>
                <w:sz w:val="20"/>
                <w:szCs w:val="20"/>
              </w:rPr>
              <w:t>；</w:t>
            </w:r>
          </w:p>
          <w:p w:rsidR="00E35DCB" w:rsidRPr="002A0C64" w:rsidRDefault="00E35DCB" w:rsidP="00E35DCB">
            <w:pPr>
              <w:pStyle w:val="ab"/>
              <w:widowControl/>
              <w:numPr>
                <w:ilvl w:val="0"/>
                <w:numId w:val="41"/>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能掌握重點，有助於理解個案主述問題。</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2</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b/>
                <w:color w:val="000000" w:themeColor="text1"/>
              </w:rPr>
              <w:t>心理測驗/</w:t>
            </w:r>
            <w:r w:rsidRPr="002A0C64">
              <w:rPr>
                <w:rFonts w:ascii="標楷體" w:eastAsia="標楷體" w:hAnsi="標楷體" w:hint="eastAsia"/>
                <w:b/>
                <w:color w:val="000000" w:themeColor="text1"/>
              </w:rPr>
              <w:t>衡鑑</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hint="eastAsia"/>
                <w:color w:val="000000" w:themeColor="text1"/>
                <w:sz w:val="22"/>
              </w:rPr>
              <w:t>包含</w:t>
            </w:r>
            <w:r w:rsidRPr="002A0C64">
              <w:rPr>
                <w:rFonts w:ascii="標楷體" w:eastAsia="標楷體" w:hAnsi="標楷體"/>
                <w:color w:val="000000" w:themeColor="text1"/>
                <w:sz w:val="22"/>
              </w:rPr>
              <w:t>個別、班級或團體</w:t>
            </w:r>
            <w:r w:rsidRPr="002A0C64">
              <w:rPr>
                <w:rFonts w:ascii="標楷體" w:eastAsia="標楷體" w:hAnsi="標楷體" w:hint="eastAsia"/>
                <w:color w:val="000000" w:themeColor="text1"/>
                <w:sz w:val="22"/>
              </w:rPr>
              <w:t>心理</w:t>
            </w:r>
            <w:r w:rsidRPr="002A0C64">
              <w:rPr>
                <w:rFonts w:ascii="標楷體" w:eastAsia="標楷體" w:hAnsi="標楷體"/>
                <w:color w:val="000000" w:themeColor="text1"/>
                <w:sz w:val="22"/>
              </w:rPr>
              <w:t>測驗</w:t>
            </w:r>
            <w:r w:rsidRPr="002A0C64">
              <w:rPr>
                <w:rFonts w:ascii="標楷體" w:eastAsia="標楷體" w:hAnsi="標楷體" w:hint="eastAsia"/>
                <w:color w:val="000000" w:themeColor="text1"/>
                <w:sz w:val="22"/>
              </w:rPr>
              <w:t>之</w:t>
            </w:r>
            <w:r w:rsidRPr="002A0C64">
              <w:rPr>
                <w:rFonts w:ascii="標楷體" w:eastAsia="標楷體" w:hAnsi="標楷體"/>
                <w:color w:val="000000" w:themeColor="text1"/>
                <w:sz w:val="22"/>
              </w:rPr>
              <w:t>實施、計分、</w:t>
            </w:r>
            <w:r w:rsidRPr="002A0C64">
              <w:rPr>
                <w:rFonts w:ascii="標楷體" w:eastAsia="標楷體" w:hAnsi="標楷體" w:hint="eastAsia"/>
                <w:color w:val="000000" w:themeColor="text1"/>
                <w:sz w:val="22"/>
              </w:rPr>
              <w:t>分析</w:t>
            </w:r>
            <w:r w:rsidRPr="002A0C64">
              <w:rPr>
                <w:rFonts w:ascii="標楷體" w:eastAsia="標楷體" w:hAnsi="標楷體"/>
                <w:color w:val="000000" w:themeColor="text1"/>
                <w:sz w:val="22"/>
              </w:rPr>
              <w:t>及解釋。</w:t>
            </w:r>
          </w:p>
        </w:tc>
        <w:tc>
          <w:tcPr>
            <w:tcW w:w="3260" w:type="dxa"/>
          </w:tcPr>
          <w:p w:rsidR="00E35DCB" w:rsidRPr="002A0C64" w:rsidRDefault="00E35DCB" w:rsidP="00E35DCB">
            <w:pPr>
              <w:pStyle w:val="ab"/>
              <w:widowControl/>
              <w:numPr>
                <w:ilvl w:val="0"/>
                <w:numId w:val="41"/>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能針對個案主述問題選擇適當的心理測驗或評估工具；</w:t>
            </w:r>
          </w:p>
          <w:p w:rsidR="00E35DCB" w:rsidRPr="002A0C64" w:rsidRDefault="00E35DCB" w:rsidP="00E35DCB">
            <w:pPr>
              <w:pStyle w:val="ab"/>
              <w:widowControl/>
              <w:numPr>
                <w:ilvl w:val="0"/>
                <w:numId w:val="41"/>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能熟悉所選用心理測驗工具的實施、計分、分析和解釋；</w:t>
            </w:r>
          </w:p>
          <w:p w:rsidR="00E35DCB" w:rsidRPr="002A0C64" w:rsidRDefault="00E35DCB" w:rsidP="00E35DCB">
            <w:pPr>
              <w:pStyle w:val="ab"/>
              <w:widowControl/>
              <w:numPr>
                <w:ilvl w:val="0"/>
                <w:numId w:val="41"/>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能撰寫簡潔有力的心理測驗/衡鑑或個案評估報告。</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3</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b/>
                <w:color w:val="000000" w:themeColor="text1"/>
              </w:rPr>
              <w:t>個別諮商</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hint="eastAsia"/>
                <w:color w:val="000000" w:themeColor="text1"/>
                <w:sz w:val="22"/>
              </w:rPr>
              <w:t>為主動來談或經轉介來談的學生提供個別諮商服務，每週以平均6-8人次為原則。</w:t>
            </w:r>
          </w:p>
        </w:tc>
        <w:tc>
          <w:tcPr>
            <w:tcW w:w="3260" w:type="dxa"/>
          </w:tcPr>
          <w:p w:rsidR="00E35DCB" w:rsidRPr="002A0C64" w:rsidRDefault="00E35DCB" w:rsidP="00E35DCB">
            <w:pPr>
              <w:pStyle w:val="ab"/>
              <w:widowControl/>
              <w:numPr>
                <w:ilvl w:val="0"/>
                <w:numId w:val="42"/>
              </w:numPr>
              <w:ind w:leftChars="0"/>
              <w:rPr>
                <w:rFonts w:ascii="標楷體" w:eastAsia="標楷體" w:hAnsi="標楷體"/>
                <w:color w:val="000000" w:themeColor="text1"/>
                <w:sz w:val="20"/>
                <w:szCs w:val="20"/>
              </w:rPr>
            </w:pPr>
            <w:r w:rsidRPr="002A0C64">
              <w:rPr>
                <w:rFonts w:ascii="標楷體" w:eastAsia="標楷體" w:hAnsi="標楷體"/>
                <w:color w:val="000000" w:themeColor="text1"/>
                <w:sz w:val="20"/>
                <w:szCs w:val="20"/>
              </w:rPr>
              <w:t>每次個別諮商後</w:t>
            </w:r>
            <w:r w:rsidRPr="002A0C64">
              <w:rPr>
                <w:rFonts w:ascii="標楷體" w:eastAsia="標楷體" w:hAnsi="標楷體" w:hint="eastAsia"/>
                <w:color w:val="000000" w:themeColor="text1"/>
                <w:sz w:val="20"/>
                <w:szCs w:val="20"/>
              </w:rPr>
              <w:t>能</w:t>
            </w:r>
            <w:r w:rsidRPr="002A0C64">
              <w:rPr>
                <w:rFonts w:ascii="標楷體" w:eastAsia="標楷體" w:hAnsi="標楷體"/>
                <w:color w:val="000000" w:themeColor="text1"/>
                <w:sz w:val="20"/>
                <w:szCs w:val="20"/>
              </w:rPr>
              <w:t>撰寫個別諮商紀錄表</w:t>
            </w:r>
          </w:p>
          <w:p w:rsidR="00E35DCB" w:rsidRPr="002A0C64" w:rsidRDefault="00E35DCB" w:rsidP="00E35DCB">
            <w:pPr>
              <w:pStyle w:val="ab"/>
              <w:widowControl/>
              <w:numPr>
                <w:ilvl w:val="0"/>
                <w:numId w:val="42"/>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個別諮商紀錄能掌握重點，有助於理解個案主述問題，展現個案概念化能力。</w:t>
            </w:r>
          </w:p>
          <w:p w:rsidR="00E35DCB" w:rsidRPr="002A0C64" w:rsidRDefault="00E35DCB" w:rsidP="00E35DCB">
            <w:pPr>
              <w:pStyle w:val="ab"/>
              <w:widowControl/>
              <w:numPr>
                <w:ilvl w:val="0"/>
                <w:numId w:val="42"/>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能依據個案評估，發展適當諮商處遇計畫。</w:t>
            </w:r>
          </w:p>
          <w:p w:rsidR="00E35DCB" w:rsidRPr="002A0C64" w:rsidRDefault="00E35DCB" w:rsidP="00E35DCB">
            <w:pPr>
              <w:pStyle w:val="ab"/>
              <w:widowControl/>
              <w:numPr>
                <w:ilvl w:val="0"/>
                <w:numId w:val="42"/>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所運用的諮商策略有助於解決個案主述問題，達成諮商目標。</w:t>
            </w:r>
          </w:p>
          <w:p w:rsidR="00E35DCB" w:rsidRPr="002A0C64" w:rsidRDefault="00E35DCB" w:rsidP="00E35DCB">
            <w:pPr>
              <w:pStyle w:val="ab"/>
              <w:widowControl/>
              <w:numPr>
                <w:ilvl w:val="0"/>
                <w:numId w:val="42"/>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個案對於實習心理師的諮商服務表達高度滿意。</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4</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hint="eastAsia"/>
                <w:b/>
                <w:color w:val="000000" w:themeColor="text1"/>
              </w:rPr>
              <w:t>小</w:t>
            </w:r>
            <w:r w:rsidRPr="002A0C64">
              <w:rPr>
                <w:rFonts w:ascii="標楷體" w:eastAsia="標楷體" w:hAnsi="標楷體"/>
                <w:b/>
                <w:color w:val="000000" w:themeColor="text1"/>
              </w:rPr>
              <w:t>團體諮商</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color w:val="000000" w:themeColor="text1"/>
                <w:sz w:val="22"/>
              </w:rPr>
              <w:t>每學期</w:t>
            </w:r>
            <w:r w:rsidRPr="002A0C64">
              <w:rPr>
                <w:rFonts w:ascii="標楷體" w:eastAsia="標楷體" w:hAnsi="標楷體" w:hint="eastAsia"/>
                <w:color w:val="000000" w:themeColor="text1"/>
                <w:sz w:val="22"/>
              </w:rPr>
              <w:t>至</w:t>
            </w:r>
            <w:r w:rsidRPr="002A0C64">
              <w:rPr>
                <w:rFonts w:ascii="標楷體" w:eastAsia="標楷體" w:hAnsi="標楷體"/>
                <w:color w:val="000000" w:themeColor="text1"/>
                <w:sz w:val="22"/>
              </w:rPr>
              <w:t>少主</w:t>
            </w:r>
            <w:r w:rsidRPr="002A0C64">
              <w:rPr>
                <w:rFonts w:ascii="標楷體" w:eastAsia="標楷體" w:hAnsi="標楷體" w:hint="eastAsia"/>
                <w:color w:val="000000" w:themeColor="text1"/>
                <w:sz w:val="22"/>
              </w:rPr>
              <w:t>導</w:t>
            </w:r>
            <w:r w:rsidRPr="002A0C64">
              <w:rPr>
                <w:rFonts w:ascii="標楷體" w:eastAsia="標楷體" w:hAnsi="標楷體"/>
                <w:color w:val="000000" w:themeColor="text1"/>
                <w:sz w:val="22"/>
              </w:rPr>
              <w:t>帶領一個</w:t>
            </w:r>
            <w:r w:rsidRPr="002A0C64">
              <w:rPr>
                <w:rFonts w:ascii="標楷體" w:eastAsia="標楷體" w:hAnsi="標楷體" w:hint="eastAsia"/>
                <w:color w:val="000000" w:themeColor="text1"/>
                <w:sz w:val="22"/>
              </w:rPr>
              <w:t>6-12人的諮商</w:t>
            </w:r>
            <w:r w:rsidRPr="002A0C64">
              <w:rPr>
                <w:rFonts w:ascii="標楷體" w:eastAsia="標楷體" w:hAnsi="標楷體"/>
                <w:color w:val="000000" w:themeColor="text1"/>
                <w:sz w:val="22"/>
              </w:rPr>
              <w:t>團體</w:t>
            </w:r>
            <w:r w:rsidRPr="002A0C64">
              <w:rPr>
                <w:rFonts w:ascii="標楷體" w:eastAsia="標楷體" w:hAnsi="標楷體" w:hint="eastAsia"/>
                <w:color w:val="000000" w:themeColor="text1"/>
                <w:sz w:val="22"/>
              </w:rPr>
              <w:t>，</w:t>
            </w:r>
            <w:r w:rsidRPr="002A0C64">
              <w:rPr>
                <w:rFonts w:ascii="標楷體" w:eastAsia="標楷體" w:hAnsi="標楷體"/>
                <w:color w:val="000000" w:themeColor="text1"/>
                <w:sz w:val="22"/>
              </w:rPr>
              <w:t>每學期團體時數合計至少1</w:t>
            </w:r>
            <w:r w:rsidRPr="002A0C64">
              <w:rPr>
                <w:rFonts w:ascii="標楷體" w:eastAsia="標楷體" w:hAnsi="標楷體" w:hint="eastAsia"/>
                <w:color w:val="000000" w:themeColor="text1"/>
                <w:sz w:val="22"/>
              </w:rPr>
              <w:t>6</w:t>
            </w:r>
            <w:r w:rsidRPr="002A0C64">
              <w:rPr>
                <w:rFonts w:ascii="標楷體" w:eastAsia="標楷體" w:hAnsi="標楷體"/>
                <w:color w:val="000000" w:themeColor="text1"/>
                <w:sz w:val="22"/>
              </w:rPr>
              <w:t>小時</w:t>
            </w:r>
            <w:r w:rsidRPr="002A0C64">
              <w:rPr>
                <w:rFonts w:ascii="標楷體" w:eastAsia="標楷體" w:hAnsi="標楷體" w:hint="eastAsia"/>
                <w:color w:val="000000" w:themeColor="text1"/>
                <w:sz w:val="22"/>
              </w:rPr>
              <w:t>為原則</w:t>
            </w:r>
            <w:r w:rsidRPr="002A0C64">
              <w:rPr>
                <w:rFonts w:ascii="標楷體" w:eastAsia="標楷體" w:hAnsi="標楷體"/>
                <w:color w:val="000000" w:themeColor="text1"/>
                <w:sz w:val="22"/>
              </w:rPr>
              <w:t>。</w:t>
            </w:r>
          </w:p>
        </w:tc>
        <w:tc>
          <w:tcPr>
            <w:tcW w:w="3260" w:type="dxa"/>
          </w:tcPr>
          <w:p w:rsidR="00E35DCB" w:rsidRPr="002A0C64" w:rsidRDefault="00E35DCB" w:rsidP="00E35DCB">
            <w:pPr>
              <w:pStyle w:val="ab"/>
              <w:widowControl/>
              <w:numPr>
                <w:ilvl w:val="0"/>
                <w:numId w:val="43"/>
              </w:numPr>
              <w:ind w:leftChars="0"/>
              <w:rPr>
                <w:rFonts w:ascii="標楷體" w:eastAsia="標楷體" w:hAnsi="標楷體"/>
                <w:color w:val="000000" w:themeColor="text1"/>
                <w:sz w:val="20"/>
                <w:szCs w:val="20"/>
              </w:rPr>
            </w:pPr>
            <w:r w:rsidRPr="002A0C64">
              <w:rPr>
                <w:rFonts w:ascii="標楷體" w:eastAsia="標楷體" w:hAnsi="標楷體"/>
                <w:color w:val="000000" w:themeColor="text1"/>
                <w:sz w:val="20"/>
                <w:szCs w:val="20"/>
              </w:rPr>
              <w:t>團體諮商招募前</w:t>
            </w:r>
            <w:r w:rsidRPr="002A0C64">
              <w:rPr>
                <w:rFonts w:ascii="標楷體" w:eastAsia="標楷體" w:hAnsi="標楷體" w:hint="eastAsia"/>
                <w:color w:val="000000" w:themeColor="text1"/>
                <w:sz w:val="20"/>
                <w:szCs w:val="20"/>
              </w:rPr>
              <w:t>能完成</w:t>
            </w:r>
            <w:r w:rsidRPr="002A0C64">
              <w:rPr>
                <w:rFonts w:ascii="標楷體" w:eastAsia="標楷體" w:hAnsi="標楷體"/>
                <w:color w:val="000000" w:themeColor="text1"/>
                <w:sz w:val="20"/>
                <w:szCs w:val="20"/>
              </w:rPr>
              <w:t>團體諮商方案</w:t>
            </w:r>
            <w:r w:rsidRPr="002A0C64">
              <w:rPr>
                <w:rFonts w:ascii="標楷體" w:eastAsia="標楷體" w:hAnsi="標楷體" w:hint="eastAsia"/>
                <w:color w:val="000000" w:themeColor="text1"/>
                <w:sz w:val="20"/>
                <w:szCs w:val="20"/>
              </w:rPr>
              <w:t>計畫書。</w:t>
            </w:r>
          </w:p>
          <w:p w:rsidR="00E35DCB" w:rsidRPr="002A0C64" w:rsidRDefault="00E35DCB" w:rsidP="00E35DCB">
            <w:pPr>
              <w:pStyle w:val="ab"/>
              <w:widowControl/>
              <w:numPr>
                <w:ilvl w:val="0"/>
                <w:numId w:val="43"/>
              </w:numPr>
              <w:ind w:leftChars="0"/>
              <w:rPr>
                <w:rFonts w:ascii="標楷體" w:eastAsia="標楷體" w:hAnsi="標楷體"/>
                <w:color w:val="000000" w:themeColor="text1"/>
                <w:sz w:val="20"/>
                <w:szCs w:val="20"/>
              </w:rPr>
            </w:pPr>
            <w:r w:rsidRPr="002A0C64">
              <w:rPr>
                <w:rFonts w:ascii="標楷體" w:eastAsia="標楷體" w:hAnsi="標楷體"/>
                <w:color w:val="000000" w:themeColor="text1"/>
                <w:sz w:val="20"/>
                <w:szCs w:val="20"/>
              </w:rPr>
              <w:t>每次</w:t>
            </w:r>
            <w:r w:rsidRPr="002A0C64">
              <w:rPr>
                <w:rFonts w:ascii="標楷體" w:eastAsia="標楷體" w:hAnsi="標楷體" w:hint="eastAsia"/>
                <w:color w:val="000000" w:themeColor="text1"/>
                <w:sz w:val="20"/>
                <w:szCs w:val="20"/>
              </w:rPr>
              <w:t>諮商</w:t>
            </w:r>
            <w:r w:rsidRPr="002A0C64">
              <w:rPr>
                <w:rFonts w:ascii="標楷體" w:eastAsia="標楷體" w:hAnsi="標楷體"/>
                <w:color w:val="000000" w:themeColor="text1"/>
                <w:sz w:val="20"/>
                <w:szCs w:val="20"/>
              </w:rPr>
              <w:t>團體結束後</w:t>
            </w:r>
            <w:r w:rsidRPr="002A0C64">
              <w:rPr>
                <w:rFonts w:ascii="標楷體" w:eastAsia="標楷體" w:hAnsi="標楷體" w:hint="eastAsia"/>
                <w:color w:val="000000" w:themeColor="text1"/>
                <w:sz w:val="20"/>
                <w:szCs w:val="20"/>
              </w:rPr>
              <w:t>，能</w:t>
            </w:r>
            <w:r w:rsidRPr="002A0C64">
              <w:rPr>
                <w:rFonts w:ascii="標楷體" w:eastAsia="標楷體" w:hAnsi="標楷體"/>
                <w:color w:val="000000" w:themeColor="text1"/>
                <w:sz w:val="20"/>
                <w:szCs w:val="20"/>
              </w:rPr>
              <w:t>撰寫團體諮商紀錄</w:t>
            </w:r>
            <w:r w:rsidRPr="002A0C64">
              <w:rPr>
                <w:rFonts w:ascii="標楷體" w:eastAsia="標楷體" w:hAnsi="標楷體" w:hint="eastAsia"/>
                <w:color w:val="000000" w:themeColor="text1"/>
                <w:sz w:val="20"/>
                <w:szCs w:val="20"/>
              </w:rPr>
              <w:t>。</w:t>
            </w:r>
          </w:p>
          <w:p w:rsidR="00E35DCB" w:rsidRPr="002A0C64" w:rsidRDefault="00E35DCB" w:rsidP="00E35DCB">
            <w:pPr>
              <w:pStyle w:val="ab"/>
              <w:widowControl/>
              <w:numPr>
                <w:ilvl w:val="0"/>
                <w:numId w:val="43"/>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能適時評估團體成員在團體中的參與和投入情形。</w:t>
            </w:r>
          </w:p>
          <w:p w:rsidR="00E35DCB" w:rsidRPr="002A0C64" w:rsidRDefault="00E35DCB" w:rsidP="00E35DCB">
            <w:pPr>
              <w:pStyle w:val="ab"/>
              <w:widowControl/>
              <w:numPr>
                <w:ilvl w:val="0"/>
                <w:numId w:val="43"/>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能因應團體成員需求適時調整方案計畫，達成團體目標。</w:t>
            </w:r>
          </w:p>
          <w:p w:rsidR="00E35DCB" w:rsidRPr="002A0C64" w:rsidRDefault="00E35DCB" w:rsidP="00E35DCB">
            <w:pPr>
              <w:pStyle w:val="ab"/>
              <w:widowControl/>
              <w:numPr>
                <w:ilvl w:val="0"/>
                <w:numId w:val="43"/>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團體成員對於實習心理師的團體帶領表達高度滿意。</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5</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hint="eastAsia"/>
                <w:b/>
                <w:color w:val="000000" w:themeColor="text1"/>
              </w:rPr>
              <w:t>班級輔導/心理健康講座</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hint="eastAsia"/>
                <w:color w:val="000000" w:themeColor="text1"/>
                <w:sz w:val="22"/>
              </w:rPr>
              <w:t>以班級或學院學生為對象，結合團體輔導方案設計，提供主題式心理健康講座、</w:t>
            </w:r>
            <w:r w:rsidRPr="002A0C64">
              <w:rPr>
                <w:rFonts w:ascii="標楷體" w:eastAsia="標楷體" w:hAnsi="標楷體"/>
                <w:color w:val="000000" w:themeColor="text1"/>
                <w:sz w:val="22"/>
              </w:rPr>
              <w:t>專題演講</w:t>
            </w:r>
            <w:r w:rsidRPr="002A0C64">
              <w:rPr>
                <w:rFonts w:ascii="標楷體" w:eastAsia="標楷體" w:hAnsi="標楷體" w:hint="eastAsia"/>
                <w:color w:val="000000" w:themeColor="text1"/>
                <w:sz w:val="22"/>
              </w:rPr>
              <w:t>或</w:t>
            </w:r>
            <w:r w:rsidRPr="002A0C64">
              <w:rPr>
                <w:rFonts w:ascii="標楷體" w:eastAsia="標楷體" w:hAnsi="標楷體"/>
                <w:color w:val="000000" w:themeColor="text1"/>
                <w:sz w:val="22"/>
              </w:rPr>
              <w:lastRenderedPageBreak/>
              <w:t>工作坊</w:t>
            </w:r>
            <w:r w:rsidRPr="002A0C64">
              <w:rPr>
                <w:rFonts w:ascii="標楷體" w:eastAsia="標楷體" w:hAnsi="標楷體" w:hint="eastAsia"/>
                <w:color w:val="000000" w:themeColor="text1"/>
                <w:sz w:val="22"/>
              </w:rPr>
              <w:t>帶領，每學期至少4小時。</w:t>
            </w:r>
          </w:p>
        </w:tc>
        <w:tc>
          <w:tcPr>
            <w:tcW w:w="3260" w:type="dxa"/>
          </w:tcPr>
          <w:p w:rsidR="00E35DCB" w:rsidRPr="002A0C64" w:rsidRDefault="00E35DCB" w:rsidP="00E35DCB">
            <w:pPr>
              <w:pStyle w:val="ab"/>
              <w:widowControl/>
              <w:numPr>
                <w:ilvl w:val="0"/>
                <w:numId w:val="44"/>
              </w:numPr>
              <w:ind w:leftChars="0"/>
              <w:rPr>
                <w:rFonts w:ascii="標楷體" w:eastAsia="標楷體" w:hAnsi="標楷體"/>
                <w:color w:val="000000" w:themeColor="text1"/>
                <w:sz w:val="20"/>
                <w:szCs w:val="20"/>
              </w:rPr>
            </w:pPr>
            <w:r w:rsidRPr="002A0C64">
              <w:rPr>
                <w:rFonts w:ascii="標楷體" w:eastAsia="標楷體" w:hAnsi="標楷體"/>
                <w:color w:val="000000" w:themeColor="text1"/>
                <w:sz w:val="20"/>
                <w:szCs w:val="20"/>
              </w:rPr>
              <w:lastRenderedPageBreak/>
              <w:t>班級輔導</w:t>
            </w:r>
            <w:r w:rsidRPr="002A0C64">
              <w:rPr>
                <w:rFonts w:ascii="標楷體" w:eastAsia="標楷體" w:hAnsi="標楷體" w:hint="eastAsia"/>
                <w:color w:val="000000" w:themeColor="text1"/>
                <w:sz w:val="20"/>
                <w:szCs w:val="20"/>
              </w:rPr>
              <w:t>或心理健康講座</w:t>
            </w:r>
            <w:r w:rsidRPr="002A0C64">
              <w:rPr>
                <w:rFonts w:ascii="標楷體" w:eastAsia="標楷體" w:hAnsi="標楷體"/>
                <w:color w:val="000000" w:themeColor="text1"/>
                <w:sz w:val="20"/>
                <w:szCs w:val="20"/>
              </w:rPr>
              <w:t>前</w:t>
            </w:r>
            <w:r w:rsidRPr="002A0C64">
              <w:rPr>
                <w:rFonts w:ascii="標楷體" w:eastAsia="標楷體" w:hAnsi="標楷體" w:hint="eastAsia"/>
                <w:color w:val="000000" w:themeColor="text1"/>
                <w:sz w:val="20"/>
                <w:szCs w:val="20"/>
              </w:rPr>
              <w:t>能完成</w:t>
            </w:r>
            <w:r w:rsidRPr="002A0C64">
              <w:rPr>
                <w:rFonts w:ascii="標楷體" w:eastAsia="標楷體" w:hAnsi="標楷體"/>
                <w:color w:val="000000" w:themeColor="text1"/>
                <w:sz w:val="20"/>
                <w:szCs w:val="20"/>
              </w:rPr>
              <w:t>輔導方案</w:t>
            </w:r>
            <w:r w:rsidRPr="002A0C64">
              <w:rPr>
                <w:rFonts w:ascii="標楷體" w:eastAsia="標楷體" w:hAnsi="標楷體" w:hint="eastAsia"/>
                <w:color w:val="000000" w:themeColor="text1"/>
                <w:sz w:val="20"/>
                <w:szCs w:val="20"/>
              </w:rPr>
              <w:t>計畫。</w:t>
            </w:r>
          </w:p>
          <w:p w:rsidR="00E35DCB" w:rsidRPr="002A0C64" w:rsidRDefault="00E35DCB" w:rsidP="00E35DCB">
            <w:pPr>
              <w:pStyle w:val="ab"/>
              <w:widowControl/>
              <w:numPr>
                <w:ilvl w:val="0"/>
                <w:numId w:val="44"/>
              </w:numPr>
              <w:ind w:leftChars="0"/>
              <w:rPr>
                <w:rFonts w:ascii="標楷體" w:eastAsia="標楷體" w:hAnsi="標楷體"/>
                <w:color w:val="000000" w:themeColor="text1"/>
                <w:sz w:val="20"/>
                <w:szCs w:val="20"/>
              </w:rPr>
            </w:pPr>
            <w:r w:rsidRPr="002A0C64">
              <w:rPr>
                <w:rFonts w:ascii="標楷體" w:eastAsia="標楷體" w:hAnsi="標楷體"/>
                <w:color w:val="000000" w:themeColor="text1"/>
                <w:sz w:val="20"/>
                <w:szCs w:val="20"/>
              </w:rPr>
              <w:t>活動</w:t>
            </w:r>
            <w:r w:rsidRPr="002A0C64">
              <w:rPr>
                <w:rFonts w:ascii="標楷體" w:eastAsia="標楷體" w:hAnsi="標楷體" w:hint="eastAsia"/>
                <w:color w:val="000000" w:themeColor="text1"/>
                <w:sz w:val="20"/>
                <w:szCs w:val="20"/>
              </w:rPr>
              <w:t>結束</w:t>
            </w:r>
            <w:r w:rsidRPr="002A0C64">
              <w:rPr>
                <w:rFonts w:ascii="標楷體" w:eastAsia="標楷體" w:hAnsi="標楷體"/>
                <w:color w:val="000000" w:themeColor="text1"/>
                <w:sz w:val="20"/>
                <w:szCs w:val="20"/>
              </w:rPr>
              <w:t>後</w:t>
            </w:r>
            <w:r w:rsidRPr="002A0C64">
              <w:rPr>
                <w:rFonts w:ascii="標楷體" w:eastAsia="標楷體" w:hAnsi="標楷體" w:hint="eastAsia"/>
                <w:color w:val="000000" w:themeColor="text1"/>
                <w:sz w:val="20"/>
                <w:szCs w:val="20"/>
              </w:rPr>
              <w:t>能</w:t>
            </w:r>
            <w:r w:rsidRPr="002A0C64">
              <w:rPr>
                <w:rFonts w:ascii="標楷體" w:eastAsia="標楷體" w:hAnsi="標楷體"/>
                <w:color w:val="000000" w:themeColor="text1"/>
                <w:sz w:val="20"/>
                <w:szCs w:val="20"/>
              </w:rPr>
              <w:t>依中心要求格式撰寫成果報告。</w:t>
            </w:r>
          </w:p>
          <w:p w:rsidR="00E35DCB" w:rsidRPr="002A0C64" w:rsidRDefault="00E35DCB" w:rsidP="00E35DCB">
            <w:pPr>
              <w:pStyle w:val="ab"/>
              <w:widowControl/>
              <w:numPr>
                <w:ilvl w:val="0"/>
                <w:numId w:val="44"/>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參與活動成員對於實習心理師的班級輔導/講座表達高度滿意。</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lastRenderedPageBreak/>
              <w:t>6</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b/>
                <w:color w:val="000000" w:themeColor="text1"/>
              </w:rPr>
              <w:t>心理</w:t>
            </w:r>
            <w:r w:rsidRPr="002A0C64">
              <w:rPr>
                <w:rFonts w:ascii="標楷體" w:eastAsia="標楷體" w:hAnsi="標楷體" w:hint="eastAsia"/>
                <w:b/>
                <w:color w:val="000000" w:themeColor="text1"/>
              </w:rPr>
              <w:t>健康</w:t>
            </w:r>
            <w:r w:rsidRPr="002A0C64">
              <w:rPr>
                <w:rFonts w:ascii="標楷體" w:eastAsia="標楷體" w:hAnsi="標楷體"/>
                <w:b/>
                <w:color w:val="000000" w:themeColor="text1"/>
              </w:rPr>
              <w:t>推廣</w:t>
            </w:r>
            <w:r w:rsidRPr="002A0C64">
              <w:rPr>
                <w:rFonts w:ascii="標楷體" w:eastAsia="標楷體" w:hAnsi="標楷體" w:hint="eastAsia"/>
                <w:b/>
                <w:color w:val="000000" w:themeColor="text1"/>
              </w:rPr>
              <w:t>活動</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hint="eastAsia"/>
                <w:color w:val="000000" w:themeColor="text1"/>
                <w:sz w:val="22"/>
              </w:rPr>
              <w:t>如主題輔導週、體驗學習活動、</w:t>
            </w:r>
            <w:r w:rsidRPr="002A0C64">
              <w:rPr>
                <w:rFonts w:ascii="標楷體" w:eastAsia="標楷體" w:hAnsi="標楷體"/>
                <w:color w:val="000000" w:themeColor="text1"/>
                <w:sz w:val="22"/>
              </w:rPr>
              <w:t>志工培訓、輔導幹部訓練、心理</w:t>
            </w:r>
            <w:r w:rsidRPr="002A0C64">
              <w:rPr>
                <w:rFonts w:ascii="標楷體" w:eastAsia="標楷體" w:hAnsi="標楷體" w:hint="eastAsia"/>
                <w:color w:val="000000" w:themeColor="text1"/>
                <w:sz w:val="22"/>
              </w:rPr>
              <w:t>健康</w:t>
            </w:r>
            <w:r w:rsidRPr="002A0C64">
              <w:rPr>
                <w:rFonts w:ascii="標楷體" w:eastAsia="標楷體" w:hAnsi="標楷體"/>
                <w:color w:val="000000" w:themeColor="text1"/>
                <w:sz w:val="22"/>
              </w:rPr>
              <w:t>文宣刊物編輯等。</w:t>
            </w:r>
          </w:p>
        </w:tc>
        <w:tc>
          <w:tcPr>
            <w:tcW w:w="3260" w:type="dxa"/>
          </w:tcPr>
          <w:p w:rsidR="00E35DCB" w:rsidRPr="002A0C64" w:rsidRDefault="00E35DCB" w:rsidP="00E35DCB">
            <w:pPr>
              <w:pStyle w:val="ab"/>
              <w:widowControl/>
              <w:numPr>
                <w:ilvl w:val="0"/>
                <w:numId w:val="45"/>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能積極協助規劃或執行各項心理健康推廣活動。</w:t>
            </w:r>
          </w:p>
          <w:p w:rsidR="00E35DCB" w:rsidRPr="002A0C64" w:rsidRDefault="00E35DCB" w:rsidP="00E35DCB">
            <w:pPr>
              <w:pStyle w:val="ab"/>
              <w:widowControl/>
              <w:numPr>
                <w:ilvl w:val="0"/>
                <w:numId w:val="45"/>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各項心理健康推廣活動參與成員反應熱烈，表達高度滿意。</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7</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hint="eastAsia"/>
                <w:b/>
                <w:color w:val="000000" w:themeColor="text1"/>
              </w:rPr>
              <w:t>高關懷個案輔導</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hint="eastAsia"/>
                <w:color w:val="000000" w:themeColor="text1"/>
                <w:sz w:val="22"/>
              </w:rPr>
              <w:t>協助心理師進行</w:t>
            </w:r>
            <w:r w:rsidRPr="002A0C64">
              <w:rPr>
                <w:rFonts w:ascii="標楷體" w:eastAsia="標楷體" w:hAnsi="標楷體"/>
                <w:color w:val="000000" w:themeColor="text1"/>
                <w:sz w:val="22"/>
              </w:rPr>
              <w:t>高關懷學生追蹤輔導</w:t>
            </w:r>
            <w:r w:rsidRPr="002A0C64">
              <w:rPr>
                <w:rFonts w:ascii="標楷體" w:eastAsia="標楷體" w:hAnsi="標楷體" w:hint="eastAsia"/>
                <w:color w:val="000000" w:themeColor="text1"/>
                <w:sz w:val="22"/>
              </w:rPr>
              <w:t>、</w:t>
            </w:r>
            <w:r w:rsidRPr="002A0C64">
              <w:rPr>
                <w:rFonts w:ascii="標楷體" w:eastAsia="標楷體" w:hAnsi="標楷體"/>
                <w:color w:val="000000" w:themeColor="text1"/>
                <w:sz w:val="22"/>
              </w:rPr>
              <w:t>危機</w:t>
            </w:r>
            <w:r w:rsidRPr="002A0C64">
              <w:rPr>
                <w:rFonts w:ascii="標楷體" w:eastAsia="標楷體" w:hAnsi="標楷體" w:hint="eastAsia"/>
                <w:color w:val="000000" w:themeColor="text1"/>
                <w:sz w:val="22"/>
              </w:rPr>
              <w:t>或高風險</w:t>
            </w:r>
            <w:r w:rsidRPr="002A0C64">
              <w:rPr>
                <w:rFonts w:ascii="標楷體" w:eastAsia="標楷體" w:hAnsi="標楷體"/>
                <w:color w:val="000000" w:themeColor="text1"/>
                <w:sz w:val="22"/>
              </w:rPr>
              <w:t>個案處理</w:t>
            </w:r>
            <w:r w:rsidRPr="002A0C64">
              <w:rPr>
                <w:rFonts w:ascii="標楷體" w:eastAsia="標楷體" w:hAnsi="標楷體" w:hint="eastAsia"/>
                <w:color w:val="000000" w:themeColor="text1"/>
                <w:sz w:val="22"/>
              </w:rPr>
              <w:t>，協助資源連結和系統合作等。</w:t>
            </w:r>
          </w:p>
        </w:tc>
        <w:tc>
          <w:tcPr>
            <w:tcW w:w="3260" w:type="dxa"/>
          </w:tcPr>
          <w:p w:rsidR="00E35DCB" w:rsidRPr="002A0C64" w:rsidRDefault="00E35DCB" w:rsidP="00E35DCB">
            <w:pPr>
              <w:pStyle w:val="ab"/>
              <w:widowControl/>
              <w:numPr>
                <w:ilvl w:val="0"/>
                <w:numId w:val="46"/>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能協助心理師進行高關懷、高風險或危機個案的處理或追蹤輔導。</w:t>
            </w:r>
          </w:p>
          <w:p w:rsidR="00E35DCB" w:rsidRPr="002A0C64" w:rsidRDefault="00E35DCB" w:rsidP="00E35DCB">
            <w:pPr>
              <w:pStyle w:val="ab"/>
              <w:widowControl/>
              <w:numPr>
                <w:ilvl w:val="0"/>
                <w:numId w:val="46"/>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能針對所負責的高關懷、高風險或危機個案</w:t>
            </w:r>
            <w:r w:rsidRPr="002A0C64">
              <w:rPr>
                <w:rFonts w:ascii="標楷體" w:eastAsia="標楷體" w:hAnsi="標楷體"/>
                <w:color w:val="000000" w:themeColor="text1"/>
                <w:sz w:val="20"/>
                <w:szCs w:val="20"/>
              </w:rPr>
              <w:t>撰寫心理</w:t>
            </w:r>
            <w:r w:rsidRPr="002A0C64">
              <w:rPr>
                <w:rFonts w:ascii="標楷體" w:eastAsia="標楷體" w:hAnsi="標楷體" w:hint="eastAsia"/>
                <w:color w:val="000000" w:themeColor="text1"/>
                <w:sz w:val="20"/>
                <w:szCs w:val="20"/>
              </w:rPr>
              <w:t>衡鑑或個案評估</w:t>
            </w:r>
            <w:r w:rsidRPr="002A0C64">
              <w:rPr>
                <w:rFonts w:ascii="標楷體" w:eastAsia="標楷體" w:hAnsi="標楷體"/>
                <w:color w:val="000000" w:themeColor="text1"/>
                <w:sz w:val="20"/>
                <w:szCs w:val="20"/>
              </w:rPr>
              <w:t>報告</w:t>
            </w:r>
            <w:r w:rsidRPr="002A0C64">
              <w:rPr>
                <w:rFonts w:ascii="標楷體" w:eastAsia="標楷體" w:hAnsi="標楷體" w:hint="eastAsia"/>
                <w:color w:val="000000" w:themeColor="text1"/>
                <w:sz w:val="20"/>
                <w:szCs w:val="20"/>
              </w:rPr>
              <w:t>，提交個案研討會討論</w:t>
            </w:r>
            <w:r w:rsidRPr="002A0C64">
              <w:rPr>
                <w:rFonts w:ascii="標楷體" w:eastAsia="標楷體" w:hAnsi="標楷體"/>
                <w:color w:val="000000" w:themeColor="text1"/>
                <w:sz w:val="20"/>
                <w:szCs w:val="20"/>
              </w:rPr>
              <w:t>。</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8</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hint="eastAsia"/>
                <w:b/>
                <w:color w:val="000000" w:themeColor="text1"/>
              </w:rPr>
              <w:t>專業會議</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hint="eastAsia"/>
                <w:color w:val="000000" w:themeColor="text1"/>
                <w:sz w:val="22"/>
              </w:rPr>
              <w:t>參與個案協調會、個案研討會、專業研習會議、個別或團體督導會議等。</w:t>
            </w:r>
          </w:p>
        </w:tc>
        <w:tc>
          <w:tcPr>
            <w:tcW w:w="3260" w:type="dxa"/>
          </w:tcPr>
          <w:p w:rsidR="00E35DCB" w:rsidRPr="002A0C64" w:rsidRDefault="00E35DCB" w:rsidP="00E35DCB">
            <w:pPr>
              <w:pStyle w:val="ab"/>
              <w:widowControl/>
              <w:numPr>
                <w:ilvl w:val="0"/>
                <w:numId w:val="47"/>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kern w:val="0"/>
                <w:sz w:val="20"/>
                <w:szCs w:val="20"/>
              </w:rPr>
              <w:t>能積極參與各項個案協調會、個案研討會、專業研習會議、個別或團體督導會議等。</w:t>
            </w:r>
          </w:p>
          <w:p w:rsidR="00E35DCB" w:rsidRPr="002A0C64" w:rsidRDefault="00E35DCB" w:rsidP="00E35DCB">
            <w:pPr>
              <w:pStyle w:val="ab"/>
              <w:widowControl/>
              <w:numPr>
                <w:ilvl w:val="0"/>
                <w:numId w:val="47"/>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kern w:val="0"/>
                <w:sz w:val="20"/>
                <w:szCs w:val="20"/>
              </w:rPr>
              <w:t>能提交參與各項專業發展會議後的學習心理與省思。</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9</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hint="eastAsia"/>
                <w:b/>
                <w:color w:val="000000" w:themeColor="text1"/>
              </w:rPr>
              <w:t>研究評鑑</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color w:val="000000" w:themeColor="text1"/>
                <w:sz w:val="22"/>
              </w:rPr>
              <w:t>參與</w:t>
            </w:r>
            <w:r w:rsidRPr="002A0C64">
              <w:rPr>
                <w:rFonts w:ascii="標楷體" w:eastAsia="標楷體" w:hAnsi="標楷體" w:hint="eastAsia"/>
                <w:color w:val="000000" w:themeColor="text1"/>
                <w:sz w:val="22"/>
              </w:rPr>
              <w:t>本</w:t>
            </w:r>
            <w:r w:rsidRPr="002A0C64">
              <w:rPr>
                <w:rFonts w:ascii="標楷體" w:eastAsia="標楷體" w:hAnsi="標楷體"/>
                <w:color w:val="000000" w:themeColor="text1"/>
                <w:sz w:val="22"/>
              </w:rPr>
              <w:t>中心各項研究或調查、資料蒐集與</w:t>
            </w:r>
            <w:r w:rsidRPr="002A0C64">
              <w:rPr>
                <w:rFonts w:ascii="標楷體" w:eastAsia="標楷體" w:hAnsi="標楷體" w:hint="eastAsia"/>
                <w:color w:val="000000" w:themeColor="text1"/>
                <w:sz w:val="22"/>
              </w:rPr>
              <w:t>分析、成果報告撰寫</w:t>
            </w:r>
            <w:r w:rsidRPr="002A0C64">
              <w:rPr>
                <w:rFonts w:ascii="標楷體" w:eastAsia="標楷體" w:hAnsi="標楷體"/>
                <w:color w:val="000000" w:themeColor="text1"/>
                <w:sz w:val="22"/>
              </w:rPr>
              <w:t>等。</w:t>
            </w:r>
          </w:p>
        </w:tc>
        <w:tc>
          <w:tcPr>
            <w:tcW w:w="3260" w:type="dxa"/>
          </w:tcPr>
          <w:p w:rsidR="00E35DCB" w:rsidRPr="002A0C64" w:rsidRDefault="00E35DCB" w:rsidP="00E35DCB">
            <w:pPr>
              <w:pStyle w:val="ab"/>
              <w:widowControl/>
              <w:numPr>
                <w:ilvl w:val="0"/>
                <w:numId w:val="48"/>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kern w:val="0"/>
                <w:sz w:val="20"/>
                <w:szCs w:val="20"/>
              </w:rPr>
              <w:t>能協助本</w:t>
            </w:r>
            <w:r w:rsidRPr="002A0C64">
              <w:rPr>
                <w:rFonts w:ascii="標楷體" w:eastAsia="標楷體" w:hAnsi="標楷體"/>
                <w:color w:val="000000" w:themeColor="text1"/>
                <w:kern w:val="0"/>
                <w:sz w:val="20"/>
                <w:szCs w:val="20"/>
              </w:rPr>
              <w:t>中心</w:t>
            </w:r>
            <w:r w:rsidRPr="002A0C64">
              <w:rPr>
                <w:rFonts w:ascii="標楷體" w:eastAsia="標楷體" w:hAnsi="標楷體" w:hint="eastAsia"/>
                <w:color w:val="000000" w:themeColor="text1"/>
                <w:kern w:val="0"/>
                <w:sz w:val="20"/>
                <w:szCs w:val="20"/>
              </w:rPr>
              <w:t>完成</w:t>
            </w:r>
            <w:r w:rsidRPr="002A0C64">
              <w:rPr>
                <w:rFonts w:ascii="標楷體" w:eastAsia="標楷體" w:hAnsi="標楷體"/>
                <w:color w:val="000000" w:themeColor="text1"/>
                <w:kern w:val="0"/>
                <w:sz w:val="20"/>
                <w:szCs w:val="20"/>
              </w:rPr>
              <w:t>各項研究或調查、資料蒐集與</w:t>
            </w:r>
            <w:r w:rsidRPr="002A0C64">
              <w:rPr>
                <w:rFonts w:ascii="標楷體" w:eastAsia="標楷體" w:hAnsi="標楷體" w:hint="eastAsia"/>
                <w:color w:val="000000" w:themeColor="text1"/>
                <w:kern w:val="0"/>
                <w:sz w:val="20"/>
                <w:szCs w:val="20"/>
              </w:rPr>
              <w:t>分析、成果報告撰寫</w:t>
            </w:r>
            <w:r w:rsidRPr="002A0C64">
              <w:rPr>
                <w:rFonts w:ascii="標楷體" w:eastAsia="標楷體" w:hAnsi="標楷體"/>
                <w:color w:val="000000" w:themeColor="text1"/>
                <w:kern w:val="0"/>
                <w:sz w:val="20"/>
                <w:szCs w:val="20"/>
              </w:rPr>
              <w:t>等。</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456" w:type="dxa"/>
          </w:tcPr>
          <w:p w:rsidR="00E35DCB" w:rsidRPr="002A0C64" w:rsidRDefault="00E35DCB" w:rsidP="00044300">
            <w:pPr>
              <w:rPr>
                <w:rFonts w:ascii="標楷體" w:eastAsia="標楷體" w:hAnsi="標楷體"/>
                <w:color w:val="000000" w:themeColor="text1"/>
              </w:rPr>
            </w:pPr>
            <w:r w:rsidRPr="002A0C64">
              <w:rPr>
                <w:rFonts w:ascii="標楷體" w:eastAsia="標楷體" w:hAnsi="標楷體" w:hint="eastAsia"/>
                <w:color w:val="000000" w:themeColor="text1"/>
              </w:rPr>
              <w:t>10</w:t>
            </w:r>
          </w:p>
        </w:tc>
        <w:tc>
          <w:tcPr>
            <w:tcW w:w="1813" w:type="dxa"/>
          </w:tcPr>
          <w:p w:rsidR="00E35DCB" w:rsidRPr="002A0C64" w:rsidRDefault="00E35DCB" w:rsidP="00044300">
            <w:pPr>
              <w:rPr>
                <w:rFonts w:ascii="標楷體" w:eastAsia="標楷體" w:hAnsi="標楷體"/>
                <w:b/>
                <w:color w:val="000000" w:themeColor="text1"/>
              </w:rPr>
            </w:pPr>
            <w:r w:rsidRPr="002A0C64">
              <w:rPr>
                <w:rFonts w:ascii="標楷體" w:eastAsia="標楷體" w:hAnsi="標楷體" w:hint="eastAsia"/>
                <w:b/>
                <w:color w:val="000000" w:themeColor="text1"/>
              </w:rPr>
              <w:t>輔導行政</w:t>
            </w:r>
          </w:p>
        </w:tc>
        <w:tc>
          <w:tcPr>
            <w:tcW w:w="2126" w:type="dxa"/>
          </w:tcPr>
          <w:p w:rsidR="00E35DCB" w:rsidRPr="002A0C64" w:rsidRDefault="00E35DCB" w:rsidP="00044300">
            <w:pPr>
              <w:rPr>
                <w:rFonts w:ascii="標楷體" w:eastAsia="標楷體" w:hAnsi="標楷體"/>
                <w:color w:val="000000" w:themeColor="text1"/>
                <w:sz w:val="22"/>
              </w:rPr>
            </w:pPr>
            <w:r w:rsidRPr="002A0C64">
              <w:rPr>
                <w:rFonts w:ascii="標楷體" w:eastAsia="標楷體" w:hAnsi="標楷體" w:hint="eastAsia"/>
                <w:color w:val="000000" w:themeColor="text1"/>
                <w:sz w:val="22"/>
              </w:rPr>
              <w:t>以團隊合作方式</w:t>
            </w:r>
            <w:r w:rsidRPr="002A0C64">
              <w:rPr>
                <w:rFonts w:ascii="標楷體" w:eastAsia="標楷體" w:hAnsi="標楷體"/>
                <w:color w:val="000000" w:themeColor="text1"/>
                <w:sz w:val="22"/>
              </w:rPr>
              <w:t>，協助</w:t>
            </w:r>
            <w:r w:rsidRPr="002A0C64">
              <w:rPr>
                <w:rFonts w:ascii="標楷體" w:eastAsia="標楷體" w:hAnsi="標楷體" w:hint="eastAsia"/>
                <w:color w:val="000000" w:themeColor="text1"/>
                <w:sz w:val="22"/>
              </w:rPr>
              <w:t>本中心研擬輔導工作相關計畫、辦理</w:t>
            </w:r>
            <w:r w:rsidRPr="002A0C64">
              <w:rPr>
                <w:rFonts w:ascii="標楷體" w:eastAsia="標楷體" w:hAnsi="標楷體"/>
                <w:color w:val="000000" w:themeColor="text1"/>
                <w:sz w:val="22"/>
              </w:rPr>
              <w:t>各項活動</w:t>
            </w:r>
            <w:r w:rsidRPr="002A0C64">
              <w:rPr>
                <w:rFonts w:ascii="標楷體" w:eastAsia="標楷體" w:hAnsi="標楷體" w:hint="eastAsia"/>
                <w:color w:val="000000" w:themeColor="text1"/>
                <w:sz w:val="22"/>
              </w:rPr>
              <w:t>、會議，並支援</w:t>
            </w:r>
            <w:r w:rsidRPr="002A0C64">
              <w:rPr>
                <w:rFonts w:ascii="標楷體" w:eastAsia="標楷體" w:hAnsi="標楷體"/>
                <w:color w:val="000000" w:themeColor="text1"/>
                <w:sz w:val="22"/>
              </w:rPr>
              <w:t>輔導行政工作等。</w:t>
            </w:r>
          </w:p>
        </w:tc>
        <w:tc>
          <w:tcPr>
            <w:tcW w:w="3260" w:type="dxa"/>
          </w:tcPr>
          <w:p w:rsidR="00E35DCB" w:rsidRPr="002A0C64" w:rsidRDefault="00E35DCB" w:rsidP="00E35DCB">
            <w:pPr>
              <w:pStyle w:val="ab"/>
              <w:widowControl/>
              <w:numPr>
                <w:ilvl w:val="0"/>
                <w:numId w:val="48"/>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能配合本中心之需要，協助辦理各項活動。</w:t>
            </w:r>
          </w:p>
          <w:p w:rsidR="00E35DCB" w:rsidRPr="002A0C64" w:rsidRDefault="00E35DCB" w:rsidP="00E35DCB">
            <w:pPr>
              <w:pStyle w:val="ab"/>
              <w:widowControl/>
              <w:numPr>
                <w:ilvl w:val="0"/>
                <w:numId w:val="48"/>
              </w:numPr>
              <w:ind w:leftChars="0"/>
              <w:rPr>
                <w:rFonts w:ascii="標楷體" w:eastAsia="標楷體" w:hAnsi="標楷體"/>
                <w:color w:val="000000" w:themeColor="text1"/>
                <w:sz w:val="20"/>
                <w:szCs w:val="20"/>
              </w:rPr>
            </w:pPr>
            <w:r w:rsidRPr="002A0C64">
              <w:rPr>
                <w:rFonts w:ascii="標楷體" w:eastAsia="標楷體" w:hAnsi="標楷體" w:hint="eastAsia"/>
                <w:color w:val="000000" w:themeColor="text1"/>
                <w:sz w:val="20"/>
                <w:szCs w:val="20"/>
              </w:rPr>
              <w:t>能支援臨時交辦之各項輔導行政工作等。</w:t>
            </w:r>
          </w:p>
        </w:tc>
        <w:tc>
          <w:tcPr>
            <w:tcW w:w="2268" w:type="dxa"/>
          </w:tcPr>
          <w:p w:rsidR="00E35DCB" w:rsidRPr="002A0C64" w:rsidRDefault="00E35DCB" w:rsidP="00044300">
            <w:pPr>
              <w:ind w:firstLineChars="50" w:firstLine="120"/>
              <w:rPr>
                <w:rFonts w:ascii="標楷體" w:eastAsia="標楷體" w:hAnsi="標楷體"/>
                <w:color w:val="000000" w:themeColor="text1"/>
              </w:rPr>
            </w:pPr>
            <w:r w:rsidRPr="002A0C64">
              <w:rPr>
                <w:rFonts w:ascii="標楷體" w:eastAsia="標楷體" w:hAnsi="標楷體" w:hint="eastAsia"/>
                <w:color w:val="000000" w:themeColor="text1"/>
              </w:rPr>
              <w:t>10 9 8 7 6 5 4 3 2 1</w:t>
            </w:r>
          </w:p>
        </w:tc>
      </w:tr>
      <w:tr w:rsidR="00E35DCB" w:rsidRPr="002A0C64" w:rsidTr="00044300">
        <w:tc>
          <w:tcPr>
            <w:tcW w:w="7655" w:type="dxa"/>
            <w:gridSpan w:val="4"/>
          </w:tcPr>
          <w:p w:rsidR="00E35DCB" w:rsidRPr="002A0C64" w:rsidRDefault="00E35DCB" w:rsidP="00044300">
            <w:pPr>
              <w:pStyle w:val="ab"/>
              <w:spacing w:line="360" w:lineRule="auto"/>
              <w:jc w:val="center"/>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t>總          分</w:t>
            </w:r>
          </w:p>
        </w:tc>
        <w:tc>
          <w:tcPr>
            <w:tcW w:w="2268" w:type="dxa"/>
          </w:tcPr>
          <w:p w:rsidR="00E35DCB" w:rsidRPr="002A0C64" w:rsidRDefault="00E35DCB" w:rsidP="00044300">
            <w:pPr>
              <w:spacing w:line="360" w:lineRule="auto"/>
              <w:ind w:firstLineChars="50" w:firstLine="140"/>
              <w:rPr>
                <w:rFonts w:ascii="標楷體" w:eastAsia="標楷體" w:hAnsi="標楷體"/>
                <w:color w:val="000000" w:themeColor="text1"/>
                <w:sz w:val="28"/>
                <w:szCs w:val="28"/>
              </w:rPr>
            </w:pPr>
          </w:p>
        </w:tc>
      </w:tr>
    </w:tbl>
    <w:p w:rsidR="00E35DCB" w:rsidRPr="002A0C64" w:rsidRDefault="00E35DCB" w:rsidP="00E35DCB">
      <w:pPr>
        <w:rPr>
          <w:rFonts w:ascii="標楷體" w:eastAsia="標楷體" w:hAnsi="標楷體"/>
          <w:color w:val="000000" w:themeColor="text1"/>
        </w:rPr>
      </w:pPr>
    </w:p>
    <w:p w:rsidR="00E35DCB" w:rsidRPr="002A0C64" w:rsidRDefault="00E35DCB" w:rsidP="00E35DCB">
      <w:pPr>
        <w:widowControl/>
        <w:rPr>
          <w:rFonts w:ascii="標楷體" w:eastAsia="標楷體" w:hAnsi="標楷體"/>
          <w:color w:val="000000" w:themeColor="text1"/>
        </w:rPr>
      </w:pPr>
    </w:p>
    <w:tbl>
      <w:tblPr>
        <w:tblStyle w:val="aa"/>
        <w:tblW w:w="9923" w:type="dxa"/>
        <w:tblInd w:w="-601" w:type="dxa"/>
        <w:tblLook w:val="04A0" w:firstRow="1" w:lastRow="0" w:firstColumn="1" w:lastColumn="0" w:noHBand="0" w:noVBand="1"/>
      </w:tblPr>
      <w:tblGrid>
        <w:gridCol w:w="1560"/>
        <w:gridCol w:w="3260"/>
        <w:gridCol w:w="1701"/>
        <w:gridCol w:w="3402"/>
      </w:tblGrid>
      <w:tr w:rsidR="00E35DCB" w:rsidRPr="002A0C64" w:rsidTr="00044300">
        <w:tc>
          <w:tcPr>
            <w:tcW w:w="9923" w:type="dxa"/>
            <w:gridSpan w:val="4"/>
          </w:tcPr>
          <w:p w:rsidR="00E35DCB" w:rsidRPr="002A0C64" w:rsidRDefault="00E35DCB" w:rsidP="00044300">
            <w:pPr>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t>具體優良表現：</w:t>
            </w:r>
          </w:p>
          <w:p w:rsidR="00E35DCB" w:rsidRPr="002A0C64" w:rsidRDefault="00E35DCB" w:rsidP="00044300">
            <w:pPr>
              <w:rPr>
                <w:rFonts w:ascii="標楷體" w:eastAsia="標楷體" w:hAnsi="標楷體"/>
                <w:color w:val="000000" w:themeColor="text1"/>
              </w:rPr>
            </w:pPr>
          </w:p>
          <w:p w:rsidR="00E35DCB" w:rsidRPr="002A0C64" w:rsidRDefault="00E35DCB" w:rsidP="00044300">
            <w:pPr>
              <w:rPr>
                <w:rFonts w:ascii="標楷體" w:eastAsia="標楷體" w:hAnsi="標楷體"/>
                <w:color w:val="000000" w:themeColor="text1"/>
              </w:rPr>
            </w:pPr>
          </w:p>
          <w:p w:rsidR="00E35DCB" w:rsidRPr="002A0C64" w:rsidRDefault="00E35DCB" w:rsidP="00044300">
            <w:pPr>
              <w:rPr>
                <w:rFonts w:ascii="標楷體" w:eastAsia="標楷體" w:hAnsi="標楷體"/>
                <w:color w:val="000000" w:themeColor="text1"/>
              </w:rPr>
            </w:pPr>
          </w:p>
          <w:p w:rsidR="00E35DCB" w:rsidRPr="002A0C64" w:rsidRDefault="00E35DCB" w:rsidP="00044300">
            <w:pPr>
              <w:rPr>
                <w:rFonts w:ascii="標楷體" w:eastAsia="標楷體" w:hAnsi="標楷體"/>
                <w:color w:val="000000" w:themeColor="text1"/>
              </w:rPr>
            </w:pPr>
          </w:p>
          <w:p w:rsidR="00E35DCB" w:rsidRPr="002A0C64" w:rsidRDefault="00E35DCB" w:rsidP="00044300">
            <w:pPr>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t>具體改善建議：</w:t>
            </w:r>
          </w:p>
          <w:p w:rsidR="00E35DCB" w:rsidRPr="002A0C64" w:rsidRDefault="00E35DCB" w:rsidP="00044300">
            <w:pPr>
              <w:rPr>
                <w:rFonts w:ascii="標楷體" w:eastAsia="標楷體" w:hAnsi="標楷體"/>
                <w:color w:val="000000" w:themeColor="text1"/>
              </w:rPr>
            </w:pPr>
          </w:p>
          <w:p w:rsidR="00E35DCB" w:rsidRPr="002A0C64" w:rsidRDefault="00E35DCB" w:rsidP="00044300">
            <w:pPr>
              <w:rPr>
                <w:rFonts w:ascii="標楷體" w:eastAsia="標楷體" w:hAnsi="標楷體"/>
                <w:color w:val="000000" w:themeColor="text1"/>
              </w:rPr>
            </w:pPr>
          </w:p>
          <w:p w:rsidR="00E35DCB" w:rsidRPr="002A0C64" w:rsidRDefault="00E35DCB" w:rsidP="00044300">
            <w:pPr>
              <w:rPr>
                <w:rFonts w:ascii="標楷體" w:eastAsia="標楷體" w:hAnsi="標楷體"/>
                <w:color w:val="000000" w:themeColor="text1"/>
              </w:rPr>
            </w:pPr>
          </w:p>
          <w:p w:rsidR="00E35DCB" w:rsidRPr="002A0C64" w:rsidRDefault="00E35DCB" w:rsidP="00044300">
            <w:pPr>
              <w:rPr>
                <w:rFonts w:ascii="標楷體" w:eastAsia="標楷體" w:hAnsi="標楷體"/>
                <w:color w:val="000000" w:themeColor="text1"/>
              </w:rPr>
            </w:pPr>
          </w:p>
          <w:p w:rsidR="00E35DCB" w:rsidRPr="002A0C64" w:rsidRDefault="00E35DCB" w:rsidP="00044300">
            <w:pPr>
              <w:rPr>
                <w:rFonts w:ascii="標楷體" w:eastAsia="標楷體" w:hAnsi="標楷體"/>
                <w:color w:val="000000" w:themeColor="text1"/>
              </w:rPr>
            </w:pPr>
          </w:p>
        </w:tc>
      </w:tr>
      <w:tr w:rsidR="00E35DCB" w:rsidRPr="002A0C64" w:rsidTr="00044300">
        <w:tc>
          <w:tcPr>
            <w:tcW w:w="1560" w:type="dxa"/>
          </w:tcPr>
          <w:p w:rsidR="00E35DCB" w:rsidRPr="002A0C64" w:rsidRDefault="00E35DCB" w:rsidP="00044300">
            <w:pPr>
              <w:spacing w:line="0" w:lineRule="atLeast"/>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lastRenderedPageBreak/>
              <w:t>學輔中心</w:t>
            </w:r>
          </w:p>
          <w:p w:rsidR="00E35DCB" w:rsidRPr="002A0C64" w:rsidRDefault="00E35DCB" w:rsidP="00044300">
            <w:pPr>
              <w:spacing w:line="0" w:lineRule="atLeast"/>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t>專業督導</w:t>
            </w:r>
          </w:p>
        </w:tc>
        <w:tc>
          <w:tcPr>
            <w:tcW w:w="3260" w:type="dxa"/>
          </w:tcPr>
          <w:p w:rsidR="00E35DCB" w:rsidRPr="002A0C64" w:rsidRDefault="00E35DCB" w:rsidP="00044300">
            <w:pPr>
              <w:spacing w:line="0" w:lineRule="atLeast"/>
              <w:rPr>
                <w:rFonts w:ascii="標楷體" w:eastAsia="標楷體" w:hAnsi="標楷體"/>
                <w:b/>
                <w:color w:val="000000" w:themeColor="text1"/>
                <w:sz w:val="28"/>
                <w:szCs w:val="28"/>
              </w:rPr>
            </w:pPr>
          </w:p>
        </w:tc>
        <w:tc>
          <w:tcPr>
            <w:tcW w:w="1701" w:type="dxa"/>
          </w:tcPr>
          <w:p w:rsidR="00E35DCB" w:rsidRPr="002A0C64" w:rsidRDefault="00E35DCB" w:rsidP="00044300">
            <w:pPr>
              <w:spacing w:line="0" w:lineRule="atLeast"/>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t>學輔中心</w:t>
            </w:r>
          </w:p>
          <w:p w:rsidR="00E35DCB" w:rsidRPr="002A0C64" w:rsidRDefault="00E35DCB" w:rsidP="00044300">
            <w:pPr>
              <w:spacing w:line="0" w:lineRule="atLeast"/>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t>行政督導</w:t>
            </w:r>
          </w:p>
        </w:tc>
        <w:tc>
          <w:tcPr>
            <w:tcW w:w="3402" w:type="dxa"/>
          </w:tcPr>
          <w:p w:rsidR="00E35DCB" w:rsidRPr="002A0C64" w:rsidRDefault="00E35DCB" w:rsidP="00044300">
            <w:pPr>
              <w:spacing w:line="0" w:lineRule="atLeast"/>
              <w:rPr>
                <w:rFonts w:ascii="標楷體" w:eastAsia="標楷體" w:hAnsi="標楷體"/>
                <w:b/>
                <w:color w:val="000000" w:themeColor="text1"/>
                <w:sz w:val="28"/>
                <w:szCs w:val="28"/>
              </w:rPr>
            </w:pPr>
          </w:p>
        </w:tc>
      </w:tr>
      <w:tr w:rsidR="00E35DCB" w:rsidRPr="002A0C64" w:rsidTr="00044300">
        <w:trPr>
          <w:trHeight w:val="780"/>
        </w:trPr>
        <w:tc>
          <w:tcPr>
            <w:tcW w:w="1560" w:type="dxa"/>
          </w:tcPr>
          <w:p w:rsidR="00E35DCB" w:rsidRPr="002A0C64" w:rsidRDefault="00E35DCB" w:rsidP="00044300">
            <w:pPr>
              <w:jc w:val="center"/>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t>學務長</w:t>
            </w:r>
          </w:p>
        </w:tc>
        <w:tc>
          <w:tcPr>
            <w:tcW w:w="3260" w:type="dxa"/>
          </w:tcPr>
          <w:p w:rsidR="00E35DCB" w:rsidRPr="002A0C64" w:rsidRDefault="00E35DCB" w:rsidP="00044300">
            <w:pPr>
              <w:jc w:val="center"/>
              <w:rPr>
                <w:rFonts w:ascii="標楷體" w:eastAsia="標楷體" w:hAnsi="標楷體"/>
                <w:b/>
                <w:color w:val="000000" w:themeColor="text1"/>
                <w:sz w:val="28"/>
                <w:szCs w:val="28"/>
              </w:rPr>
            </w:pPr>
          </w:p>
        </w:tc>
        <w:tc>
          <w:tcPr>
            <w:tcW w:w="1701" w:type="dxa"/>
          </w:tcPr>
          <w:p w:rsidR="00E35DCB" w:rsidRPr="002A0C64" w:rsidRDefault="00E35DCB" w:rsidP="00044300">
            <w:pPr>
              <w:jc w:val="center"/>
              <w:rPr>
                <w:rFonts w:ascii="標楷體" w:eastAsia="標楷體" w:hAnsi="標楷體"/>
                <w:b/>
                <w:color w:val="000000" w:themeColor="text1"/>
                <w:sz w:val="28"/>
                <w:szCs w:val="28"/>
              </w:rPr>
            </w:pPr>
            <w:r w:rsidRPr="002A0C64">
              <w:rPr>
                <w:rFonts w:ascii="標楷體" w:eastAsia="標楷體" w:hAnsi="標楷體" w:hint="eastAsia"/>
                <w:b/>
                <w:color w:val="000000" w:themeColor="text1"/>
                <w:sz w:val="28"/>
                <w:szCs w:val="28"/>
              </w:rPr>
              <w:t>校長</w:t>
            </w:r>
          </w:p>
        </w:tc>
        <w:tc>
          <w:tcPr>
            <w:tcW w:w="3402" w:type="dxa"/>
          </w:tcPr>
          <w:p w:rsidR="00E35DCB" w:rsidRPr="002A0C64" w:rsidRDefault="00E35DCB" w:rsidP="00044300">
            <w:pPr>
              <w:jc w:val="center"/>
              <w:rPr>
                <w:rFonts w:ascii="標楷體" w:eastAsia="標楷體" w:hAnsi="標楷體"/>
                <w:b/>
                <w:color w:val="000000" w:themeColor="text1"/>
                <w:sz w:val="36"/>
                <w:szCs w:val="36"/>
              </w:rPr>
            </w:pPr>
          </w:p>
        </w:tc>
      </w:tr>
    </w:tbl>
    <w:p w:rsidR="00E35DCB" w:rsidRPr="002A0C64" w:rsidRDefault="00E35DCB" w:rsidP="00E35DCB">
      <w:pPr>
        <w:pStyle w:val="af0"/>
        <w:spacing w:before="0" w:line="240" w:lineRule="atLeast"/>
        <w:ind w:left="480"/>
        <w:rPr>
          <w:rFonts w:cs="Times New Roman"/>
          <w:color w:val="000000" w:themeColor="text1"/>
          <w:lang w:eastAsia="zh-TW"/>
        </w:rPr>
      </w:pPr>
    </w:p>
    <w:p w:rsidR="00E35DCB" w:rsidRPr="002A0C64" w:rsidRDefault="00E35DCB" w:rsidP="00E35DCB">
      <w:pPr>
        <w:rPr>
          <w:rFonts w:ascii="標楷體" w:eastAsia="標楷體" w:hAnsi="標楷體"/>
        </w:rPr>
      </w:pPr>
    </w:p>
    <w:p w:rsidR="00275920" w:rsidRPr="00AD1364" w:rsidRDefault="00275920" w:rsidP="00E35DCB">
      <w:pPr>
        <w:spacing w:line="400" w:lineRule="exact"/>
        <w:jc w:val="center"/>
        <w:rPr>
          <w:color w:val="000000" w:themeColor="text1"/>
        </w:rPr>
      </w:pPr>
    </w:p>
    <w:sectPr w:rsidR="00275920" w:rsidRPr="00AD1364" w:rsidSect="00E35DCB">
      <w:headerReference w:type="default" r:id="rId8"/>
      <w:footerReference w:type="default" r:id="rId9"/>
      <w:pgSz w:w="11907" w:h="16840"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AE" w:rsidRDefault="009966AE" w:rsidP="00890D66">
      <w:pPr>
        <w:spacing w:line="240" w:lineRule="auto"/>
      </w:pPr>
      <w:r>
        <w:separator/>
      </w:r>
    </w:p>
  </w:endnote>
  <w:endnote w:type="continuationSeparator" w:id="0">
    <w:p w:rsidR="009966AE" w:rsidRDefault="009966AE" w:rsidP="00890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D2" w:rsidRDefault="00E35DCB">
    <w:pPr>
      <w:pStyle w:val="a5"/>
      <w:jc w:val="center"/>
    </w:pPr>
    <w:r>
      <w:t>3</w:t>
    </w:r>
    <w:r w:rsidR="00C22DD2">
      <w:rPr>
        <w:rFonts w:hint="eastAsia"/>
      </w:rPr>
      <w:t>-</w:t>
    </w:r>
    <w:r w:rsidR="00C22DD2">
      <w:fldChar w:fldCharType="begin"/>
    </w:r>
    <w:r w:rsidR="00C22DD2">
      <w:instrText>PAGE   \* MERGEFORMAT</w:instrText>
    </w:r>
    <w:r w:rsidR="00C22DD2">
      <w:fldChar w:fldCharType="separate"/>
    </w:r>
    <w:r w:rsidR="00B111C2" w:rsidRPr="00B111C2">
      <w:rPr>
        <w:noProof/>
        <w:lang w:val="zh-TW"/>
      </w:rPr>
      <w:t>7</w:t>
    </w:r>
    <w:r w:rsidR="00C22DD2">
      <w:fldChar w:fldCharType="end"/>
    </w:r>
  </w:p>
  <w:p w:rsidR="00C22DD2" w:rsidRDefault="00C22D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AE" w:rsidRDefault="009966AE" w:rsidP="00890D66">
      <w:pPr>
        <w:spacing w:line="240" w:lineRule="auto"/>
      </w:pPr>
      <w:r>
        <w:separator/>
      </w:r>
    </w:p>
  </w:footnote>
  <w:footnote w:type="continuationSeparator" w:id="0">
    <w:p w:rsidR="009966AE" w:rsidRDefault="009966AE" w:rsidP="00890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D2" w:rsidRDefault="00E35DCB" w:rsidP="005413CC">
    <w:pPr>
      <w:pStyle w:val="a3"/>
      <w:tabs>
        <w:tab w:val="clear" w:pos="4153"/>
        <w:tab w:val="clear" w:pos="8306"/>
        <w:tab w:val="center" w:pos="7002"/>
        <w:tab w:val="right" w:pos="14004"/>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A8C"/>
    <w:multiLevelType w:val="hybridMultilevel"/>
    <w:tmpl w:val="876CA0DC"/>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1" w15:restartNumberingAfterBreak="0">
    <w:nsid w:val="00FC6714"/>
    <w:multiLevelType w:val="hybridMultilevel"/>
    <w:tmpl w:val="A0C2C8E6"/>
    <w:lvl w:ilvl="0" w:tplc="AEBAA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44002"/>
    <w:multiLevelType w:val="hybridMultilevel"/>
    <w:tmpl w:val="8ABA7B18"/>
    <w:lvl w:ilvl="0" w:tplc="4244BD6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366322"/>
    <w:multiLevelType w:val="hybridMultilevel"/>
    <w:tmpl w:val="B106D1BE"/>
    <w:lvl w:ilvl="0" w:tplc="131C6496">
      <w:start w:val="1"/>
      <w:numFmt w:val="taiwaneseCountingThousand"/>
      <w:lvlText w:val="(%1)"/>
      <w:lvlJc w:val="left"/>
      <w:pPr>
        <w:ind w:left="1077" w:hanging="480"/>
      </w:pPr>
      <w:rPr>
        <w:rFonts w:hint="default"/>
        <w:b w:val="0"/>
        <w:i w:val="0"/>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4" w15:restartNumberingAfterBreak="0">
    <w:nsid w:val="06FF0566"/>
    <w:multiLevelType w:val="hybridMultilevel"/>
    <w:tmpl w:val="A99675F8"/>
    <w:lvl w:ilvl="0" w:tplc="1E4EF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83529E"/>
    <w:multiLevelType w:val="hybridMultilevel"/>
    <w:tmpl w:val="84AAD13A"/>
    <w:lvl w:ilvl="0" w:tplc="AEBAA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8F1938"/>
    <w:multiLevelType w:val="hybridMultilevel"/>
    <w:tmpl w:val="5AA619D6"/>
    <w:lvl w:ilvl="0" w:tplc="B220E9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414BD0"/>
    <w:multiLevelType w:val="hybridMultilevel"/>
    <w:tmpl w:val="488C9506"/>
    <w:lvl w:ilvl="0" w:tplc="530C5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084FEF"/>
    <w:multiLevelType w:val="hybridMultilevel"/>
    <w:tmpl w:val="64CA2E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FAD2363"/>
    <w:multiLevelType w:val="hybridMultilevel"/>
    <w:tmpl w:val="4678F662"/>
    <w:lvl w:ilvl="0" w:tplc="967A47B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DB64B1"/>
    <w:multiLevelType w:val="hybridMultilevel"/>
    <w:tmpl w:val="678CE0CA"/>
    <w:lvl w:ilvl="0" w:tplc="2230D712">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1" w15:restartNumberingAfterBreak="0">
    <w:nsid w:val="0FFC6252"/>
    <w:multiLevelType w:val="hybridMultilevel"/>
    <w:tmpl w:val="6C2652F6"/>
    <w:lvl w:ilvl="0" w:tplc="18ACE928">
      <w:start w:val="1"/>
      <w:numFmt w:val="taiwaneseCountingThousand"/>
      <w:lvlText w:val="（%1）"/>
      <w:lvlJc w:val="left"/>
      <w:pPr>
        <w:ind w:left="480" w:hanging="480"/>
      </w:pPr>
      <w:rPr>
        <w:rFonts w:ascii="標楷體" w:hAnsi="標楷體" w:hint="default"/>
        <w:lang w:val="en-US"/>
      </w:rPr>
    </w:lvl>
    <w:lvl w:ilvl="1" w:tplc="224069EA">
      <w:start w:val="3"/>
      <w:numFmt w:val="taiwaneseCountingThousand"/>
      <w:lvlText w:val="%2、"/>
      <w:lvlJc w:val="left"/>
      <w:pPr>
        <w:ind w:left="960" w:hanging="480"/>
      </w:pPr>
      <w:rPr>
        <w:rFonts w:hAnsi="標楷體" w:hint="default"/>
      </w:rPr>
    </w:lvl>
    <w:lvl w:ilvl="2" w:tplc="19485FDC">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E84A84"/>
    <w:multiLevelType w:val="hybridMultilevel"/>
    <w:tmpl w:val="FF3E7D5E"/>
    <w:lvl w:ilvl="0" w:tplc="74020D6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1A2E0EEA"/>
    <w:multiLevelType w:val="hybridMultilevel"/>
    <w:tmpl w:val="B31832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ABC66FA"/>
    <w:multiLevelType w:val="hybridMultilevel"/>
    <w:tmpl w:val="3DA2CC84"/>
    <w:lvl w:ilvl="0" w:tplc="18ACE928">
      <w:start w:val="1"/>
      <w:numFmt w:val="taiwaneseCountingThousand"/>
      <w:lvlText w:val="（%1）"/>
      <w:lvlJc w:val="left"/>
      <w:pPr>
        <w:ind w:left="980" w:hanging="480"/>
      </w:pPr>
      <w:rPr>
        <w:rFonts w:ascii="標楷體" w:hAnsi="標楷體" w:hint="default"/>
        <w:lang w:val="en-US"/>
      </w:rPr>
    </w:lvl>
    <w:lvl w:ilvl="1" w:tplc="0409000F">
      <w:start w:val="1"/>
      <w:numFmt w:val="decim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5" w15:restartNumberingAfterBreak="0">
    <w:nsid w:val="1C2B5B90"/>
    <w:multiLevelType w:val="hybridMultilevel"/>
    <w:tmpl w:val="CDBAF4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DCD7BEB"/>
    <w:multiLevelType w:val="hybridMultilevel"/>
    <w:tmpl w:val="7C8EB5CE"/>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17" w15:restartNumberingAfterBreak="0">
    <w:nsid w:val="1EB4210F"/>
    <w:multiLevelType w:val="hybridMultilevel"/>
    <w:tmpl w:val="F3407E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05159A"/>
    <w:multiLevelType w:val="hybridMultilevel"/>
    <w:tmpl w:val="8ABA7B18"/>
    <w:lvl w:ilvl="0" w:tplc="4244BD6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5E52C1"/>
    <w:multiLevelType w:val="hybridMultilevel"/>
    <w:tmpl w:val="AFBC4F54"/>
    <w:lvl w:ilvl="0" w:tplc="830A7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6A61A6"/>
    <w:multiLevelType w:val="hybridMultilevel"/>
    <w:tmpl w:val="B4941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1832A61"/>
    <w:multiLevelType w:val="hybridMultilevel"/>
    <w:tmpl w:val="84AAD13A"/>
    <w:lvl w:ilvl="0" w:tplc="AEBAA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2BC1326"/>
    <w:multiLevelType w:val="hybridMultilevel"/>
    <w:tmpl w:val="AC0488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52D3727"/>
    <w:multiLevelType w:val="hybridMultilevel"/>
    <w:tmpl w:val="EC3A106E"/>
    <w:lvl w:ilvl="0" w:tplc="1CC8A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BB5B41"/>
    <w:multiLevelType w:val="hybridMultilevel"/>
    <w:tmpl w:val="84AAD13A"/>
    <w:lvl w:ilvl="0" w:tplc="AEBAA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72578C"/>
    <w:multiLevelType w:val="hybridMultilevel"/>
    <w:tmpl w:val="48D8E614"/>
    <w:lvl w:ilvl="0" w:tplc="AEBAA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EB751D"/>
    <w:multiLevelType w:val="hybridMultilevel"/>
    <w:tmpl w:val="B5260EB6"/>
    <w:lvl w:ilvl="0" w:tplc="A9549C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217E04"/>
    <w:multiLevelType w:val="hybridMultilevel"/>
    <w:tmpl w:val="6E345A64"/>
    <w:lvl w:ilvl="0" w:tplc="74020D6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43067EE4"/>
    <w:multiLevelType w:val="hybridMultilevel"/>
    <w:tmpl w:val="64C0AFEC"/>
    <w:lvl w:ilvl="0" w:tplc="DF36C6C8">
      <w:start w:val="1"/>
      <w:numFmt w:val="taiwaneseCountingThousand"/>
      <w:suff w:val="nothing"/>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9" w15:restartNumberingAfterBreak="0">
    <w:nsid w:val="45BF69F8"/>
    <w:multiLevelType w:val="hybridMultilevel"/>
    <w:tmpl w:val="807ECE4A"/>
    <w:lvl w:ilvl="0" w:tplc="DFCE6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E53B17"/>
    <w:multiLevelType w:val="hybridMultilevel"/>
    <w:tmpl w:val="3C588C2C"/>
    <w:lvl w:ilvl="0" w:tplc="DFCE6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8F1D4E"/>
    <w:multiLevelType w:val="hybridMultilevel"/>
    <w:tmpl w:val="D3FAAE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E6120AA"/>
    <w:multiLevelType w:val="hybridMultilevel"/>
    <w:tmpl w:val="E07E05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FFA6837"/>
    <w:multiLevelType w:val="hybridMultilevel"/>
    <w:tmpl w:val="BD0881D8"/>
    <w:lvl w:ilvl="0" w:tplc="C6C4D6A8">
      <w:start w:val="1"/>
      <w:numFmt w:val="taiwaneseCountingThousand"/>
      <w:lvlText w:val="(%1)"/>
      <w:lvlJc w:val="left"/>
      <w:pPr>
        <w:ind w:left="1077" w:hanging="480"/>
      </w:pPr>
      <w:rPr>
        <w:rFonts w:hint="default"/>
        <w:color w:val="auto"/>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34" w15:restartNumberingAfterBreak="0">
    <w:nsid w:val="51014EC5"/>
    <w:multiLevelType w:val="hybridMultilevel"/>
    <w:tmpl w:val="55DAF186"/>
    <w:lvl w:ilvl="0" w:tplc="5A04BE44">
      <w:start w:val="1"/>
      <w:numFmt w:val="taiwaneseCountingThousand"/>
      <w:lvlText w:val="(%1)"/>
      <w:lvlJc w:val="left"/>
      <w:pPr>
        <w:ind w:left="996" w:hanging="516"/>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1AA20D5"/>
    <w:multiLevelType w:val="hybridMultilevel"/>
    <w:tmpl w:val="3C588C2C"/>
    <w:lvl w:ilvl="0" w:tplc="DFCE6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9F27E2"/>
    <w:multiLevelType w:val="hybridMultilevel"/>
    <w:tmpl w:val="8B2C8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9E26DF3"/>
    <w:multiLevelType w:val="hybridMultilevel"/>
    <w:tmpl w:val="A05A34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A6643C1"/>
    <w:multiLevelType w:val="hybridMultilevel"/>
    <w:tmpl w:val="4F5E3BE6"/>
    <w:lvl w:ilvl="0" w:tplc="2FA2AF5A">
      <w:start w:val="1"/>
      <w:numFmt w:val="taiwaneseCountingThousand"/>
      <w:lvlText w:val="(%1)"/>
      <w:lvlJc w:val="left"/>
      <w:pPr>
        <w:ind w:left="1077" w:hanging="480"/>
      </w:pPr>
      <w:rPr>
        <w:rFonts w:hint="default"/>
        <w:b w:val="0"/>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39" w15:restartNumberingAfterBreak="0">
    <w:nsid w:val="5E650DF7"/>
    <w:multiLevelType w:val="hybridMultilevel"/>
    <w:tmpl w:val="A7F63208"/>
    <w:lvl w:ilvl="0" w:tplc="56242E4C">
      <w:start w:val="1"/>
      <w:numFmt w:val="taiwaneseCountingThousand"/>
      <w:lvlText w:val="%1、"/>
      <w:lvlJc w:val="left"/>
      <w:pPr>
        <w:ind w:left="500" w:hanging="50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5335C9"/>
    <w:multiLevelType w:val="hybridMultilevel"/>
    <w:tmpl w:val="2F82EE90"/>
    <w:lvl w:ilvl="0" w:tplc="9EA473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4D09BA"/>
    <w:multiLevelType w:val="hybridMultilevel"/>
    <w:tmpl w:val="F9A0F01E"/>
    <w:lvl w:ilvl="0" w:tplc="18ACE928">
      <w:start w:val="1"/>
      <w:numFmt w:val="taiwaneseCountingThousand"/>
      <w:lvlText w:val="（%1）"/>
      <w:lvlJc w:val="left"/>
      <w:pPr>
        <w:ind w:left="480" w:hanging="4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8108B7"/>
    <w:multiLevelType w:val="hybridMultilevel"/>
    <w:tmpl w:val="F0B86F9A"/>
    <w:lvl w:ilvl="0" w:tplc="303CB388">
      <w:start w:val="1"/>
      <w:numFmt w:val="taiwaneseCountingThousand"/>
      <w:lvlText w:val="(%1)"/>
      <w:lvlJc w:val="left"/>
      <w:pPr>
        <w:ind w:left="974" w:hanging="480"/>
      </w:pPr>
      <w:rPr>
        <w:rFonts w:hint="default"/>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43" w15:restartNumberingAfterBreak="0">
    <w:nsid w:val="6BA84C9B"/>
    <w:multiLevelType w:val="hybridMultilevel"/>
    <w:tmpl w:val="80C20F36"/>
    <w:lvl w:ilvl="0" w:tplc="4244BD6E">
      <w:start w:val="1"/>
      <w:numFmt w:val="decimal"/>
      <w:lvlText w:val="%1."/>
      <w:lvlJc w:val="left"/>
      <w:pPr>
        <w:ind w:left="360" w:hanging="360"/>
      </w:pPr>
      <w:rPr>
        <w:rFonts w:hint="default"/>
        <w:color w:val="auto"/>
      </w:rPr>
    </w:lvl>
    <w:lvl w:ilvl="1" w:tplc="F8E4FF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682BDE"/>
    <w:multiLevelType w:val="hybridMultilevel"/>
    <w:tmpl w:val="4A9834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CBE09E2"/>
    <w:multiLevelType w:val="hybridMultilevel"/>
    <w:tmpl w:val="C3C85F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DB7B79"/>
    <w:multiLevelType w:val="hybridMultilevel"/>
    <w:tmpl w:val="84AAD13A"/>
    <w:lvl w:ilvl="0" w:tplc="AEBAA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EA3AE3"/>
    <w:multiLevelType w:val="hybridMultilevel"/>
    <w:tmpl w:val="0790A126"/>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48" w15:restartNumberingAfterBreak="0">
    <w:nsid w:val="732F3153"/>
    <w:multiLevelType w:val="hybridMultilevel"/>
    <w:tmpl w:val="8ABA7B18"/>
    <w:lvl w:ilvl="0" w:tplc="4244BD6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BAE23D3"/>
    <w:multiLevelType w:val="hybridMultilevel"/>
    <w:tmpl w:val="4EFA342C"/>
    <w:lvl w:ilvl="0" w:tplc="18ACE928">
      <w:start w:val="1"/>
      <w:numFmt w:val="taiwaneseCountingThousand"/>
      <w:lvlText w:val="（%1）"/>
      <w:lvlJc w:val="left"/>
      <w:pPr>
        <w:ind w:left="480" w:hanging="480"/>
      </w:pPr>
      <w:rPr>
        <w:rFonts w:ascii="標楷體" w:hAnsi="標楷體" w:hint="default"/>
        <w:lang w:val="en-US"/>
      </w:rPr>
    </w:lvl>
    <w:lvl w:ilvl="1" w:tplc="E13C6DC4">
      <w:start w:val="1"/>
      <w:numFmt w:val="decimal"/>
      <w:lvlText w:val="%2."/>
      <w:lvlJc w:val="left"/>
      <w:pPr>
        <w:ind w:left="840" w:hanging="36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49"/>
  </w:num>
  <w:num w:numId="3">
    <w:abstractNumId w:val="41"/>
  </w:num>
  <w:num w:numId="4">
    <w:abstractNumId w:val="39"/>
  </w:num>
  <w:num w:numId="5">
    <w:abstractNumId w:val="14"/>
  </w:num>
  <w:num w:numId="6">
    <w:abstractNumId w:val="2"/>
  </w:num>
  <w:num w:numId="7">
    <w:abstractNumId w:val="29"/>
  </w:num>
  <w:num w:numId="8">
    <w:abstractNumId w:val="25"/>
  </w:num>
  <w:num w:numId="9">
    <w:abstractNumId w:val="40"/>
  </w:num>
  <w:num w:numId="10">
    <w:abstractNumId w:val="9"/>
  </w:num>
  <w:num w:numId="11">
    <w:abstractNumId w:val="7"/>
  </w:num>
  <w:num w:numId="12">
    <w:abstractNumId w:val="19"/>
  </w:num>
  <w:num w:numId="13">
    <w:abstractNumId w:val="48"/>
  </w:num>
  <w:num w:numId="14">
    <w:abstractNumId w:val="45"/>
  </w:num>
  <w:num w:numId="15">
    <w:abstractNumId w:val="26"/>
  </w:num>
  <w:num w:numId="16">
    <w:abstractNumId w:val="46"/>
  </w:num>
  <w:num w:numId="17">
    <w:abstractNumId w:val="5"/>
  </w:num>
  <w:num w:numId="18">
    <w:abstractNumId w:val="24"/>
  </w:num>
  <w:num w:numId="19">
    <w:abstractNumId w:val="18"/>
  </w:num>
  <w:num w:numId="20">
    <w:abstractNumId w:val="36"/>
  </w:num>
  <w:num w:numId="21">
    <w:abstractNumId w:val="6"/>
  </w:num>
  <w:num w:numId="22">
    <w:abstractNumId w:val="27"/>
  </w:num>
  <w:num w:numId="23">
    <w:abstractNumId w:val="12"/>
  </w:num>
  <w:num w:numId="24">
    <w:abstractNumId w:val="43"/>
  </w:num>
  <w:num w:numId="25">
    <w:abstractNumId w:val="21"/>
  </w:num>
  <w:num w:numId="26">
    <w:abstractNumId w:val="17"/>
  </w:num>
  <w:num w:numId="27">
    <w:abstractNumId w:val="1"/>
  </w:num>
  <w:num w:numId="28">
    <w:abstractNumId w:val="35"/>
  </w:num>
  <w:num w:numId="29">
    <w:abstractNumId w:val="30"/>
  </w:num>
  <w:num w:numId="30">
    <w:abstractNumId w:val="23"/>
  </w:num>
  <w:num w:numId="31">
    <w:abstractNumId w:val="4"/>
  </w:num>
  <w:num w:numId="32">
    <w:abstractNumId w:val="0"/>
  </w:num>
  <w:num w:numId="33">
    <w:abstractNumId w:val="33"/>
  </w:num>
  <w:num w:numId="34">
    <w:abstractNumId w:val="28"/>
  </w:num>
  <w:num w:numId="35">
    <w:abstractNumId w:val="16"/>
  </w:num>
  <w:num w:numId="36">
    <w:abstractNumId w:val="3"/>
  </w:num>
  <w:num w:numId="37">
    <w:abstractNumId w:val="38"/>
  </w:num>
  <w:num w:numId="38">
    <w:abstractNumId w:val="47"/>
  </w:num>
  <w:num w:numId="39">
    <w:abstractNumId w:val="10"/>
  </w:num>
  <w:num w:numId="40">
    <w:abstractNumId w:val="22"/>
  </w:num>
  <w:num w:numId="41">
    <w:abstractNumId w:val="8"/>
  </w:num>
  <w:num w:numId="42">
    <w:abstractNumId w:val="37"/>
  </w:num>
  <w:num w:numId="43">
    <w:abstractNumId w:val="13"/>
  </w:num>
  <w:num w:numId="44">
    <w:abstractNumId w:val="31"/>
  </w:num>
  <w:num w:numId="45">
    <w:abstractNumId w:val="15"/>
  </w:num>
  <w:num w:numId="46">
    <w:abstractNumId w:val="20"/>
  </w:num>
  <w:num w:numId="47">
    <w:abstractNumId w:val="44"/>
  </w:num>
  <w:num w:numId="48">
    <w:abstractNumId w:val="32"/>
  </w:num>
  <w:num w:numId="49">
    <w:abstractNumId w:val="34"/>
  </w:num>
  <w:num w:numId="50">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72"/>
    <w:rsid w:val="00001956"/>
    <w:rsid w:val="00003289"/>
    <w:rsid w:val="000033F8"/>
    <w:rsid w:val="00004D0E"/>
    <w:rsid w:val="00013913"/>
    <w:rsid w:val="0001464E"/>
    <w:rsid w:val="00015175"/>
    <w:rsid w:val="000202B1"/>
    <w:rsid w:val="0002113C"/>
    <w:rsid w:val="00032012"/>
    <w:rsid w:val="000328EB"/>
    <w:rsid w:val="00032EA8"/>
    <w:rsid w:val="00033581"/>
    <w:rsid w:val="00036B0F"/>
    <w:rsid w:val="00044CBA"/>
    <w:rsid w:val="00046787"/>
    <w:rsid w:val="00047E2D"/>
    <w:rsid w:val="00050402"/>
    <w:rsid w:val="0005131E"/>
    <w:rsid w:val="00052066"/>
    <w:rsid w:val="00054C03"/>
    <w:rsid w:val="0006054D"/>
    <w:rsid w:val="00063241"/>
    <w:rsid w:val="00066370"/>
    <w:rsid w:val="00071C00"/>
    <w:rsid w:val="00074890"/>
    <w:rsid w:val="00074F2F"/>
    <w:rsid w:val="000760CC"/>
    <w:rsid w:val="000767D2"/>
    <w:rsid w:val="00076BE7"/>
    <w:rsid w:val="00084C2A"/>
    <w:rsid w:val="00095F5F"/>
    <w:rsid w:val="000973D5"/>
    <w:rsid w:val="00097B9D"/>
    <w:rsid w:val="000A2DC1"/>
    <w:rsid w:val="000A39E5"/>
    <w:rsid w:val="000A419E"/>
    <w:rsid w:val="000A4FC1"/>
    <w:rsid w:val="000A6DEE"/>
    <w:rsid w:val="000A7998"/>
    <w:rsid w:val="000B0F7B"/>
    <w:rsid w:val="000B19C9"/>
    <w:rsid w:val="000C0D03"/>
    <w:rsid w:val="000C3AD2"/>
    <w:rsid w:val="000C4558"/>
    <w:rsid w:val="000C75DC"/>
    <w:rsid w:val="000D69DB"/>
    <w:rsid w:val="000D6B75"/>
    <w:rsid w:val="000E20B5"/>
    <w:rsid w:val="000E3055"/>
    <w:rsid w:val="000E651D"/>
    <w:rsid w:val="000E709F"/>
    <w:rsid w:val="000F143D"/>
    <w:rsid w:val="000F2897"/>
    <w:rsid w:val="000F602A"/>
    <w:rsid w:val="000F6F6C"/>
    <w:rsid w:val="000F70B9"/>
    <w:rsid w:val="00100F4B"/>
    <w:rsid w:val="00101970"/>
    <w:rsid w:val="00101A05"/>
    <w:rsid w:val="001072B0"/>
    <w:rsid w:val="00115281"/>
    <w:rsid w:val="0012787B"/>
    <w:rsid w:val="00127A49"/>
    <w:rsid w:val="00140BBD"/>
    <w:rsid w:val="00143386"/>
    <w:rsid w:val="00145424"/>
    <w:rsid w:val="00145AD5"/>
    <w:rsid w:val="00146096"/>
    <w:rsid w:val="0014691F"/>
    <w:rsid w:val="0015134E"/>
    <w:rsid w:val="00155A13"/>
    <w:rsid w:val="00155D34"/>
    <w:rsid w:val="0016578B"/>
    <w:rsid w:val="001674DF"/>
    <w:rsid w:val="0016798D"/>
    <w:rsid w:val="0017153F"/>
    <w:rsid w:val="001734F6"/>
    <w:rsid w:val="0017397D"/>
    <w:rsid w:val="001759B2"/>
    <w:rsid w:val="00175C5E"/>
    <w:rsid w:val="00177F1F"/>
    <w:rsid w:val="00183D96"/>
    <w:rsid w:val="001842CD"/>
    <w:rsid w:val="001848F2"/>
    <w:rsid w:val="0018548B"/>
    <w:rsid w:val="0018636F"/>
    <w:rsid w:val="00186CD3"/>
    <w:rsid w:val="00187804"/>
    <w:rsid w:val="00187CA8"/>
    <w:rsid w:val="001904A8"/>
    <w:rsid w:val="001927D0"/>
    <w:rsid w:val="00192816"/>
    <w:rsid w:val="00194B34"/>
    <w:rsid w:val="00196534"/>
    <w:rsid w:val="001A0093"/>
    <w:rsid w:val="001A07DA"/>
    <w:rsid w:val="001A6BAA"/>
    <w:rsid w:val="001B0F0B"/>
    <w:rsid w:val="001B1FB3"/>
    <w:rsid w:val="001B393C"/>
    <w:rsid w:val="001B4015"/>
    <w:rsid w:val="001B5A90"/>
    <w:rsid w:val="001B7965"/>
    <w:rsid w:val="001C04E6"/>
    <w:rsid w:val="001C2BAD"/>
    <w:rsid w:val="001C395A"/>
    <w:rsid w:val="001C4DE8"/>
    <w:rsid w:val="001D01B5"/>
    <w:rsid w:val="001D3477"/>
    <w:rsid w:val="001D62A5"/>
    <w:rsid w:val="001D6D17"/>
    <w:rsid w:val="001D7912"/>
    <w:rsid w:val="001E1B2D"/>
    <w:rsid w:val="001E1D4C"/>
    <w:rsid w:val="001E23D0"/>
    <w:rsid w:val="001E37EB"/>
    <w:rsid w:val="001E5905"/>
    <w:rsid w:val="001E613B"/>
    <w:rsid w:val="001F079C"/>
    <w:rsid w:val="001F1CDB"/>
    <w:rsid w:val="001F7472"/>
    <w:rsid w:val="00201374"/>
    <w:rsid w:val="00202E8B"/>
    <w:rsid w:val="002218DB"/>
    <w:rsid w:val="00221B7B"/>
    <w:rsid w:val="00222817"/>
    <w:rsid w:val="002229EA"/>
    <w:rsid w:val="00224730"/>
    <w:rsid w:val="00226159"/>
    <w:rsid w:val="00227E3C"/>
    <w:rsid w:val="00232307"/>
    <w:rsid w:val="00232B33"/>
    <w:rsid w:val="00232B35"/>
    <w:rsid w:val="00233CBD"/>
    <w:rsid w:val="00234198"/>
    <w:rsid w:val="002358FA"/>
    <w:rsid w:val="002408B6"/>
    <w:rsid w:val="00241A93"/>
    <w:rsid w:val="00241DD1"/>
    <w:rsid w:val="00243390"/>
    <w:rsid w:val="00243F83"/>
    <w:rsid w:val="00245004"/>
    <w:rsid w:val="00246312"/>
    <w:rsid w:val="00247C91"/>
    <w:rsid w:val="00254D2F"/>
    <w:rsid w:val="002566D5"/>
    <w:rsid w:val="00257084"/>
    <w:rsid w:val="0025732B"/>
    <w:rsid w:val="00260B3F"/>
    <w:rsid w:val="00261737"/>
    <w:rsid w:val="00262B54"/>
    <w:rsid w:val="00262F67"/>
    <w:rsid w:val="0026451D"/>
    <w:rsid w:val="00264CE3"/>
    <w:rsid w:val="0027083D"/>
    <w:rsid w:val="0027149C"/>
    <w:rsid w:val="0027438A"/>
    <w:rsid w:val="00275110"/>
    <w:rsid w:val="00275462"/>
    <w:rsid w:val="00275920"/>
    <w:rsid w:val="00283CB7"/>
    <w:rsid w:val="00286258"/>
    <w:rsid w:val="0028635C"/>
    <w:rsid w:val="00286D46"/>
    <w:rsid w:val="00290877"/>
    <w:rsid w:val="00293291"/>
    <w:rsid w:val="00293D21"/>
    <w:rsid w:val="00293ED9"/>
    <w:rsid w:val="002A0170"/>
    <w:rsid w:val="002A02C7"/>
    <w:rsid w:val="002A5124"/>
    <w:rsid w:val="002A652F"/>
    <w:rsid w:val="002B12DA"/>
    <w:rsid w:val="002B3785"/>
    <w:rsid w:val="002B3B8E"/>
    <w:rsid w:val="002B435A"/>
    <w:rsid w:val="002C1973"/>
    <w:rsid w:val="002C4DCB"/>
    <w:rsid w:val="002C571E"/>
    <w:rsid w:val="002D1276"/>
    <w:rsid w:val="002D4939"/>
    <w:rsid w:val="002E0F96"/>
    <w:rsid w:val="002E4ABA"/>
    <w:rsid w:val="002E635F"/>
    <w:rsid w:val="002F187B"/>
    <w:rsid w:val="002F2F31"/>
    <w:rsid w:val="002F3C34"/>
    <w:rsid w:val="002F4EB5"/>
    <w:rsid w:val="002F5136"/>
    <w:rsid w:val="002F5D6C"/>
    <w:rsid w:val="002F5E6A"/>
    <w:rsid w:val="003022FD"/>
    <w:rsid w:val="00302720"/>
    <w:rsid w:val="003030D6"/>
    <w:rsid w:val="00306355"/>
    <w:rsid w:val="003076ED"/>
    <w:rsid w:val="0031115B"/>
    <w:rsid w:val="00312DB5"/>
    <w:rsid w:val="00314D49"/>
    <w:rsid w:val="00317C47"/>
    <w:rsid w:val="00322AAC"/>
    <w:rsid w:val="00322DEE"/>
    <w:rsid w:val="00323332"/>
    <w:rsid w:val="00325774"/>
    <w:rsid w:val="003267B4"/>
    <w:rsid w:val="00330F65"/>
    <w:rsid w:val="0033379E"/>
    <w:rsid w:val="00333BB6"/>
    <w:rsid w:val="00333C15"/>
    <w:rsid w:val="00334BE0"/>
    <w:rsid w:val="0033512B"/>
    <w:rsid w:val="0033659D"/>
    <w:rsid w:val="00344469"/>
    <w:rsid w:val="00346430"/>
    <w:rsid w:val="00351C18"/>
    <w:rsid w:val="0035351F"/>
    <w:rsid w:val="0036087A"/>
    <w:rsid w:val="00361E78"/>
    <w:rsid w:val="00362050"/>
    <w:rsid w:val="00365B6A"/>
    <w:rsid w:val="00367A91"/>
    <w:rsid w:val="0037036F"/>
    <w:rsid w:val="0037101F"/>
    <w:rsid w:val="00374A69"/>
    <w:rsid w:val="00380E0F"/>
    <w:rsid w:val="0038405A"/>
    <w:rsid w:val="00385FE6"/>
    <w:rsid w:val="00387C4B"/>
    <w:rsid w:val="00391AEA"/>
    <w:rsid w:val="003A28A6"/>
    <w:rsid w:val="003A2AF5"/>
    <w:rsid w:val="003A380E"/>
    <w:rsid w:val="003A5312"/>
    <w:rsid w:val="003B0BC9"/>
    <w:rsid w:val="003B3F9B"/>
    <w:rsid w:val="003C7544"/>
    <w:rsid w:val="003D064A"/>
    <w:rsid w:val="003D3E58"/>
    <w:rsid w:val="003D48BA"/>
    <w:rsid w:val="003D50CB"/>
    <w:rsid w:val="003E6706"/>
    <w:rsid w:val="003F2DB9"/>
    <w:rsid w:val="003F33F7"/>
    <w:rsid w:val="003F35F2"/>
    <w:rsid w:val="003F44E0"/>
    <w:rsid w:val="00405A88"/>
    <w:rsid w:val="004072FB"/>
    <w:rsid w:val="004076CF"/>
    <w:rsid w:val="004122E0"/>
    <w:rsid w:val="00412FA0"/>
    <w:rsid w:val="004158CE"/>
    <w:rsid w:val="00420244"/>
    <w:rsid w:val="004228A7"/>
    <w:rsid w:val="004301CA"/>
    <w:rsid w:val="00430F5D"/>
    <w:rsid w:val="004341CB"/>
    <w:rsid w:val="0043508D"/>
    <w:rsid w:val="00435BC2"/>
    <w:rsid w:val="00435D15"/>
    <w:rsid w:val="00440120"/>
    <w:rsid w:val="00441DA9"/>
    <w:rsid w:val="00443491"/>
    <w:rsid w:val="00453F3F"/>
    <w:rsid w:val="0045494C"/>
    <w:rsid w:val="004557A7"/>
    <w:rsid w:val="00457511"/>
    <w:rsid w:val="00460A9D"/>
    <w:rsid w:val="0046281F"/>
    <w:rsid w:val="004654C7"/>
    <w:rsid w:val="0046703C"/>
    <w:rsid w:val="0047282F"/>
    <w:rsid w:val="00472FAA"/>
    <w:rsid w:val="00474C2D"/>
    <w:rsid w:val="00474E2A"/>
    <w:rsid w:val="004753A0"/>
    <w:rsid w:val="0047652E"/>
    <w:rsid w:val="00477DC9"/>
    <w:rsid w:val="004857E3"/>
    <w:rsid w:val="00485EF8"/>
    <w:rsid w:val="00486B2D"/>
    <w:rsid w:val="00486BF8"/>
    <w:rsid w:val="00492408"/>
    <w:rsid w:val="00493D21"/>
    <w:rsid w:val="00493E0B"/>
    <w:rsid w:val="004944D1"/>
    <w:rsid w:val="00496544"/>
    <w:rsid w:val="0049780E"/>
    <w:rsid w:val="004A0863"/>
    <w:rsid w:val="004A45D5"/>
    <w:rsid w:val="004A4DE7"/>
    <w:rsid w:val="004A5D55"/>
    <w:rsid w:val="004A6931"/>
    <w:rsid w:val="004A7DDD"/>
    <w:rsid w:val="004B0ADA"/>
    <w:rsid w:val="004B0F7A"/>
    <w:rsid w:val="004B712C"/>
    <w:rsid w:val="004C05D6"/>
    <w:rsid w:val="004C0AAE"/>
    <w:rsid w:val="004C49AC"/>
    <w:rsid w:val="004C4D7A"/>
    <w:rsid w:val="004C4E5F"/>
    <w:rsid w:val="004C588F"/>
    <w:rsid w:val="004C6E7B"/>
    <w:rsid w:val="004C7B31"/>
    <w:rsid w:val="004D5739"/>
    <w:rsid w:val="004D68F8"/>
    <w:rsid w:val="004E0433"/>
    <w:rsid w:val="004E247F"/>
    <w:rsid w:val="004E3F8B"/>
    <w:rsid w:val="004E4C3F"/>
    <w:rsid w:val="004F4653"/>
    <w:rsid w:val="004F51CA"/>
    <w:rsid w:val="004F5705"/>
    <w:rsid w:val="004F5856"/>
    <w:rsid w:val="004F70CC"/>
    <w:rsid w:val="004F72E3"/>
    <w:rsid w:val="005008C2"/>
    <w:rsid w:val="0050093C"/>
    <w:rsid w:val="00501181"/>
    <w:rsid w:val="005046B1"/>
    <w:rsid w:val="005079B6"/>
    <w:rsid w:val="00510EA3"/>
    <w:rsid w:val="00510F78"/>
    <w:rsid w:val="00530D05"/>
    <w:rsid w:val="005413CC"/>
    <w:rsid w:val="00541E55"/>
    <w:rsid w:val="00542B83"/>
    <w:rsid w:val="00543508"/>
    <w:rsid w:val="0054766D"/>
    <w:rsid w:val="00547808"/>
    <w:rsid w:val="00550EBD"/>
    <w:rsid w:val="00552029"/>
    <w:rsid w:val="0055354D"/>
    <w:rsid w:val="00553571"/>
    <w:rsid w:val="00554DDF"/>
    <w:rsid w:val="00555256"/>
    <w:rsid w:val="0055575E"/>
    <w:rsid w:val="0055623E"/>
    <w:rsid w:val="005572BB"/>
    <w:rsid w:val="00557794"/>
    <w:rsid w:val="0055791A"/>
    <w:rsid w:val="00561B53"/>
    <w:rsid w:val="00564D40"/>
    <w:rsid w:val="00564E3D"/>
    <w:rsid w:val="00572BDB"/>
    <w:rsid w:val="00573DF4"/>
    <w:rsid w:val="00581509"/>
    <w:rsid w:val="00581BB6"/>
    <w:rsid w:val="00587AA6"/>
    <w:rsid w:val="00593085"/>
    <w:rsid w:val="0059389F"/>
    <w:rsid w:val="00595224"/>
    <w:rsid w:val="00597998"/>
    <w:rsid w:val="005A095F"/>
    <w:rsid w:val="005B1627"/>
    <w:rsid w:val="005B3560"/>
    <w:rsid w:val="005B4E20"/>
    <w:rsid w:val="005B6B7A"/>
    <w:rsid w:val="005C262C"/>
    <w:rsid w:val="005C26E5"/>
    <w:rsid w:val="005D1729"/>
    <w:rsid w:val="005D2541"/>
    <w:rsid w:val="005D316C"/>
    <w:rsid w:val="005D329A"/>
    <w:rsid w:val="005D69C1"/>
    <w:rsid w:val="005E0276"/>
    <w:rsid w:val="005E178C"/>
    <w:rsid w:val="005E1C9C"/>
    <w:rsid w:val="005E1CD4"/>
    <w:rsid w:val="005E1D52"/>
    <w:rsid w:val="005E221B"/>
    <w:rsid w:val="005E458B"/>
    <w:rsid w:val="005E5E33"/>
    <w:rsid w:val="005E67FB"/>
    <w:rsid w:val="005E695F"/>
    <w:rsid w:val="005E7F1F"/>
    <w:rsid w:val="005F1505"/>
    <w:rsid w:val="005F1D60"/>
    <w:rsid w:val="005F7C19"/>
    <w:rsid w:val="005F7DA1"/>
    <w:rsid w:val="00602D4C"/>
    <w:rsid w:val="00602E42"/>
    <w:rsid w:val="00603172"/>
    <w:rsid w:val="006031C6"/>
    <w:rsid w:val="00603771"/>
    <w:rsid w:val="00606BE5"/>
    <w:rsid w:val="00606F64"/>
    <w:rsid w:val="006070F5"/>
    <w:rsid w:val="00607759"/>
    <w:rsid w:val="00612506"/>
    <w:rsid w:val="006129AA"/>
    <w:rsid w:val="00614040"/>
    <w:rsid w:val="006141E1"/>
    <w:rsid w:val="00614336"/>
    <w:rsid w:val="006152D0"/>
    <w:rsid w:val="006167FA"/>
    <w:rsid w:val="00620B92"/>
    <w:rsid w:val="00622999"/>
    <w:rsid w:val="00622AFC"/>
    <w:rsid w:val="00622B94"/>
    <w:rsid w:val="006230B2"/>
    <w:rsid w:val="00625CC3"/>
    <w:rsid w:val="0063068A"/>
    <w:rsid w:val="00630CE5"/>
    <w:rsid w:val="00635D6A"/>
    <w:rsid w:val="00636677"/>
    <w:rsid w:val="00640DBE"/>
    <w:rsid w:val="0064540D"/>
    <w:rsid w:val="006461F2"/>
    <w:rsid w:val="006509A4"/>
    <w:rsid w:val="00651181"/>
    <w:rsid w:val="00655BA8"/>
    <w:rsid w:val="0066176D"/>
    <w:rsid w:val="00662206"/>
    <w:rsid w:val="00663A1F"/>
    <w:rsid w:val="00665699"/>
    <w:rsid w:val="00666192"/>
    <w:rsid w:val="00667A6A"/>
    <w:rsid w:val="00670803"/>
    <w:rsid w:val="00671DA8"/>
    <w:rsid w:val="006740B2"/>
    <w:rsid w:val="00674839"/>
    <w:rsid w:val="00687FC2"/>
    <w:rsid w:val="00690A49"/>
    <w:rsid w:val="006931AB"/>
    <w:rsid w:val="0069458E"/>
    <w:rsid w:val="00697772"/>
    <w:rsid w:val="006A2D8B"/>
    <w:rsid w:val="006A3C7C"/>
    <w:rsid w:val="006A3F9E"/>
    <w:rsid w:val="006A4C02"/>
    <w:rsid w:val="006B1A79"/>
    <w:rsid w:val="006B7934"/>
    <w:rsid w:val="006C6762"/>
    <w:rsid w:val="006C7FFD"/>
    <w:rsid w:val="006D0024"/>
    <w:rsid w:val="006D1932"/>
    <w:rsid w:val="006D2454"/>
    <w:rsid w:val="006D3573"/>
    <w:rsid w:val="006D5D22"/>
    <w:rsid w:val="006E2A19"/>
    <w:rsid w:val="006E4E39"/>
    <w:rsid w:val="006E5119"/>
    <w:rsid w:val="006E5AED"/>
    <w:rsid w:val="006E737B"/>
    <w:rsid w:val="006F4FC1"/>
    <w:rsid w:val="006F5BF1"/>
    <w:rsid w:val="00702D33"/>
    <w:rsid w:val="00705B7B"/>
    <w:rsid w:val="0070605B"/>
    <w:rsid w:val="00707A14"/>
    <w:rsid w:val="00713767"/>
    <w:rsid w:val="00713A92"/>
    <w:rsid w:val="00717B61"/>
    <w:rsid w:val="007204E8"/>
    <w:rsid w:val="00720AA1"/>
    <w:rsid w:val="007210BA"/>
    <w:rsid w:val="00722922"/>
    <w:rsid w:val="0072317F"/>
    <w:rsid w:val="007237D3"/>
    <w:rsid w:val="00724CEB"/>
    <w:rsid w:val="00736C67"/>
    <w:rsid w:val="00737862"/>
    <w:rsid w:val="00737A9E"/>
    <w:rsid w:val="00740CFD"/>
    <w:rsid w:val="0074153D"/>
    <w:rsid w:val="0074199D"/>
    <w:rsid w:val="0074529D"/>
    <w:rsid w:val="00755473"/>
    <w:rsid w:val="00756158"/>
    <w:rsid w:val="007568A4"/>
    <w:rsid w:val="007573FE"/>
    <w:rsid w:val="0076178B"/>
    <w:rsid w:val="007631A2"/>
    <w:rsid w:val="00765886"/>
    <w:rsid w:val="00765A32"/>
    <w:rsid w:val="00772918"/>
    <w:rsid w:val="00773A66"/>
    <w:rsid w:val="00774572"/>
    <w:rsid w:val="00774C8F"/>
    <w:rsid w:val="00775B19"/>
    <w:rsid w:val="00775D25"/>
    <w:rsid w:val="00781A58"/>
    <w:rsid w:val="00783C46"/>
    <w:rsid w:val="00786FFC"/>
    <w:rsid w:val="00790153"/>
    <w:rsid w:val="0079058C"/>
    <w:rsid w:val="00792051"/>
    <w:rsid w:val="00792813"/>
    <w:rsid w:val="00795A26"/>
    <w:rsid w:val="007A0758"/>
    <w:rsid w:val="007A340A"/>
    <w:rsid w:val="007A43EE"/>
    <w:rsid w:val="007B1502"/>
    <w:rsid w:val="007B4586"/>
    <w:rsid w:val="007B47FE"/>
    <w:rsid w:val="007B56CA"/>
    <w:rsid w:val="007C1446"/>
    <w:rsid w:val="007C1506"/>
    <w:rsid w:val="007C1AD8"/>
    <w:rsid w:val="007C6953"/>
    <w:rsid w:val="007C78AE"/>
    <w:rsid w:val="007D32CA"/>
    <w:rsid w:val="007D5136"/>
    <w:rsid w:val="007D631F"/>
    <w:rsid w:val="007D6B44"/>
    <w:rsid w:val="007E1054"/>
    <w:rsid w:val="007E37F2"/>
    <w:rsid w:val="007E3B8B"/>
    <w:rsid w:val="007E40B2"/>
    <w:rsid w:val="007E5B95"/>
    <w:rsid w:val="007F22E2"/>
    <w:rsid w:val="007F3135"/>
    <w:rsid w:val="007F4350"/>
    <w:rsid w:val="007F6031"/>
    <w:rsid w:val="007F6BCD"/>
    <w:rsid w:val="007F6E9E"/>
    <w:rsid w:val="007F7A68"/>
    <w:rsid w:val="00803AA5"/>
    <w:rsid w:val="008073D4"/>
    <w:rsid w:val="00807DF4"/>
    <w:rsid w:val="00807E92"/>
    <w:rsid w:val="008144DF"/>
    <w:rsid w:val="00814C89"/>
    <w:rsid w:val="00816CE0"/>
    <w:rsid w:val="0081750B"/>
    <w:rsid w:val="0082209A"/>
    <w:rsid w:val="00825352"/>
    <w:rsid w:val="0082671A"/>
    <w:rsid w:val="00826FD4"/>
    <w:rsid w:val="008300FE"/>
    <w:rsid w:val="00830609"/>
    <w:rsid w:val="00830613"/>
    <w:rsid w:val="00832306"/>
    <w:rsid w:val="008334BA"/>
    <w:rsid w:val="00834D1B"/>
    <w:rsid w:val="00837532"/>
    <w:rsid w:val="0084217B"/>
    <w:rsid w:val="00842CD9"/>
    <w:rsid w:val="00845D9C"/>
    <w:rsid w:val="00853087"/>
    <w:rsid w:val="008546BE"/>
    <w:rsid w:val="00855C17"/>
    <w:rsid w:val="00864E41"/>
    <w:rsid w:val="0086716D"/>
    <w:rsid w:val="008729DB"/>
    <w:rsid w:val="00874CD0"/>
    <w:rsid w:val="00875738"/>
    <w:rsid w:val="00877B03"/>
    <w:rsid w:val="00880518"/>
    <w:rsid w:val="008812E8"/>
    <w:rsid w:val="0088196D"/>
    <w:rsid w:val="00883DE9"/>
    <w:rsid w:val="00885E74"/>
    <w:rsid w:val="00890D66"/>
    <w:rsid w:val="00893D64"/>
    <w:rsid w:val="008A3EBE"/>
    <w:rsid w:val="008A5488"/>
    <w:rsid w:val="008A5739"/>
    <w:rsid w:val="008B0A81"/>
    <w:rsid w:val="008B2337"/>
    <w:rsid w:val="008B3663"/>
    <w:rsid w:val="008B37F1"/>
    <w:rsid w:val="008B4E46"/>
    <w:rsid w:val="008B5ED2"/>
    <w:rsid w:val="008B620B"/>
    <w:rsid w:val="008C0979"/>
    <w:rsid w:val="008C4D1E"/>
    <w:rsid w:val="008D1F30"/>
    <w:rsid w:val="008D23DF"/>
    <w:rsid w:val="008D2FEC"/>
    <w:rsid w:val="008D707F"/>
    <w:rsid w:val="008E0FB7"/>
    <w:rsid w:val="008E5F2B"/>
    <w:rsid w:val="008F06CA"/>
    <w:rsid w:val="008F0747"/>
    <w:rsid w:val="008F1090"/>
    <w:rsid w:val="008F2C09"/>
    <w:rsid w:val="008F2F82"/>
    <w:rsid w:val="008F4732"/>
    <w:rsid w:val="008F58B7"/>
    <w:rsid w:val="009003EF"/>
    <w:rsid w:val="00900BE5"/>
    <w:rsid w:val="00901050"/>
    <w:rsid w:val="00902A70"/>
    <w:rsid w:val="00905AAC"/>
    <w:rsid w:val="00907850"/>
    <w:rsid w:val="009124D9"/>
    <w:rsid w:val="00912F0A"/>
    <w:rsid w:val="00917065"/>
    <w:rsid w:val="00923A91"/>
    <w:rsid w:val="00926505"/>
    <w:rsid w:val="00927871"/>
    <w:rsid w:val="00930D2D"/>
    <w:rsid w:val="00936E05"/>
    <w:rsid w:val="00937506"/>
    <w:rsid w:val="00940C3F"/>
    <w:rsid w:val="00940E79"/>
    <w:rsid w:val="009410C3"/>
    <w:rsid w:val="009460F3"/>
    <w:rsid w:val="00950FFA"/>
    <w:rsid w:val="009545A4"/>
    <w:rsid w:val="00956FB6"/>
    <w:rsid w:val="00960CC7"/>
    <w:rsid w:val="00964573"/>
    <w:rsid w:val="00965DFE"/>
    <w:rsid w:val="009667AD"/>
    <w:rsid w:val="0097498E"/>
    <w:rsid w:val="00975D91"/>
    <w:rsid w:val="00977A98"/>
    <w:rsid w:val="009812B1"/>
    <w:rsid w:val="00983B89"/>
    <w:rsid w:val="00984195"/>
    <w:rsid w:val="009863F1"/>
    <w:rsid w:val="00995B98"/>
    <w:rsid w:val="009966AE"/>
    <w:rsid w:val="009A10CF"/>
    <w:rsid w:val="009A4247"/>
    <w:rsid w:val="009A57EE"/>
    <w:rsid w:val="009A6230"/>
    <w:rsid w:val="009A7402"/>
    <w:rsid w:val="009A7EB3"/>
    <w:rsid w:val="009B1050"/>
    <w:rsid w:val="009B1911"/>
    <w:rsid w:val="009B2A55"/>
    <w:rsid w:val="009C1ED2"/>
    <w:rsid w:val="009C233F"/>
    <w:rsid w:val="009C396B"/>
    <w:rsid w:val="009C3D56"/>
    <w:rsid w:val="009C5392"/>
    <w:rsid w:val="009C54AD"/>
    <w:rsid w:val="009C7856"/>
    <w:rsid w:val="009D0217"/>
    <w:rsid w:val="009D0A50"/>
    <w:rsid w:val="009D37FB"/>
    <w:rsid w:val="009D5F57"/>
    <w:rsid w:val="009E2CE0"/>
    <w:rsid w:val="009E7964"/>
    <w:rsid w:val="009E7D0A"/>
    <w:rsid w:val="009F2F83"/>
    <w:rsid w:val="00A01265"/>
    <w:rsid w:val="00A0151A"/>
    <w:rsid w:val="00A02145"/>
    <w:rsid w:val="00A05F1E"/>
    <w:rsid w:val="00A064C1"/>
    <w:rsid w:val="00A07251"/>
    <w:rsid w:val="00A07A92"/>
    <w:rsid w:val="00A11047"/>
    <w:rsid w:val="00A154CC"/>
    <w:rsid w:val="00A162A4"/>
    <w:rsid w:val="00A163DD"/>
    <w:rsid w:val="00A16494"/>
    <w:rsid w:val="00A230F6"/>
    <w:rsid w:val="00A23139"/>
    <w:rsid w:val="00A23E70"/>
    <w:rsid w:val="00A24313"/>
    <w:rsid w:val="00A37CA3"/>
    <w:rsid w:val="00A37DCA"/>
    <w:rsid w:val="00A40A11"/>
    <w:rsid w:val="00A41278"/>
    <w:rsid w:val="00A42EA7"/>
    <w:rsid w:val="00A449FC"/>
    <w:rsid w:val="00A550F6"/>
    <w:rsid w:val="00A55BC5"/>
    <w:rsid w:val="00A57513"/>
    <w:rsid w:val="00A622EF"/>
    <w:rsid w:val="00A64022"/>
    <w:rsid w:val="00A64340"/>
    <w:rsid w:val="00A660DD"/>
    <w:rsid w:val="00A67884"/>
    <w:rsid w:val="00A73780"/>
    <w:rsid w:val="00A73A38"/>
    <w:rsid w:val="00A73DBC"/>
    <w:rsid w:val="00A74AC7"/>
    <w:rsid w:val="00A76D26"/>
    <w:rsid w:val="00A82CFE"/>
    <w:rsid w:val="00A85EFC"/>
    <w:rsid w:val="00A86A50"/>
    <w:rsid w:val="00A910E2"/>
    <w:rsid w:val="00AA1914"/>
    <w:rsid w:val="00AA1DE7"/>
    <w:rsid w:val="00AA6326"/>
    <w:rsid w:val="00AA6A61"/>
    <w:rsid w:val="00AB69C2"/>
    <w:rsid w:val="00AB7FC8"/>
    <w:rsid w:val="00AC1162"/>
    <w:rsid w:val="00AC1A6C"/>
    <w:rsid w:val="00AC2C3D"/>
    <w:rsid w:val="00AC6164"/>
    <w:rsid w:val="00AD1364"/>
    <w:rsid w:val="00AD429C"/>
    <w:rsid w:val="00AD592D"/>
    <w:rsid w:val="00AD5EB0"/>
    <w:rsid w:val="00AD7A65"/>
    <w:rsid w:val="00AE0213"/>
    <w:rsid w:val="00AE11C6"/>
    <w:rsid w:val="00AE7BC8"/>
    <w:rsid w:val="00AF633B"/>
    <w:rsid w:val="00AF748F"/>
    <w:rsid w:val="00B0358D"/>
    <w:rsid w:val="00B04077"/>
    <w:rsid w:val="00B06598"/>
    <w:rsid w:val="00B111C2"/>
    <w:rsid w:val="00B127EF"/>
    <w:rsid w:val="00B15BCC"/>
    <w:rsid w:val="00B1793C"/>
    <w:rsid w:val="00B21E64"/>
    <w:rsid w:val="00B22A95"/>
    <w:rsid w:val="00B25A2B"/>
    <w:rsid w:val="00B26B97"/>
    <w:rsid w:val="00B32CB9"/>
    <w:rsid w:val="00B33E5E"/>
    <w:rsid w:val="00B34380"/>
    <w:rsid w:val="00B36429"/>
    <w:rsid w:val="00B37DAA"/>
    <w:rsid w:val="00B40496"/>
    <w:rsid w:val="00B420AC"/>
    <w:rsid w:val="00B42437"/>
    <w:rsid w:val="00B42E62"/>
    <w:rsid w:val="00B45CDA"/>
    <w:rsid w:val="00B479CB"/>
    <w:rsid w:val="00B511FA"/>
    <w:rsid w:val="00B5266B"/>
    <w:rsid w:val="00B52EE8"/>
    <w:rsid w:val="00B538CC"/>
    <w:rsid w:val="00B572A6"/>
    <w:rsid w:val="00B6145B"/>
    <w:rsid w:val="00B61565"/>
    <w:rsid w:val="00B61617"/>
    <w:rsid w:val="00B6267C"/>
    <w:rsid w:val="00B646AA"/>
    <w:rsid w:val="00B67615"/>
    <w:rsid w:val="00B702E7"/>
    <w:rsid w:val="00B81D2D"/>
    <w:rsid w:val="00B84B65"/>
    <w:rsid w:val="00B8583E"/>
    <w:rsid w:val="00B86377"/>
    <w:rsid w:val="00B873EE"/>
    <w:rsid w:val="00BA039C"/>
    <w:rsid w:val="00BA3E8A"/>
    <w:rsid w:val="00BA47E6"/>
    <w:rsid w:val="00BA5CF5"/>
    <w:rsid w:val="00BA6007"/>
    <w:rsid w:val="00BA69DA"/>
    <w:rsid w:val="00BA73EA"/>
    <w:rsid w:val="00BB1D3F"/>
    <w:rsid w:val="00BB3A71"/>
    <w:rsid w:val="00BB626D"/>
    <w:rsid w:val="00BB7184"/>
    <w:rsid w:val="00BC4A4B"/>
    <w:rsid w:val="00BC53AA"/>
    <w:rsid w:val="00BC56B7"/>
    <w:rsid w:val="00BC63B1"/>
    <w:rsid w:val="00BC70D7"/>
    <w:rsid w:val="00BC7AD2"/>
    <w:rsid w:val="00BD5975"/>
    <w:rsid w:val="00BD6BDA"/>
    <w:rsid w:val="00BD7266"/>
    <w:rsid w:val="00BE05F2"/>
    <w:rsid w:val="00BE3487"/>
    <w:rsid w:val="00BE52CF"/>
    <w:rsid w:val="00BE545A"/>
    <w:rsid w:val="00BE7065"/>
    <w:rsid w:val="00BE71A7"/>
    <w:rsid w:val="00BE726D"/>
    <w:rsid w:val="00BE7C70"/>
    <w:rsid w:val="00BE7F1E"/>
    <w:rsid w:val="00BF2AE0"/>
    <w:rsid w:val="00BF6FD3"/>
    <w:rsid w:val="00C01737"/>
    <w:rsid w:val="00C07816"/>
    <w:rsid w:val="00C149C1"/>
    <w:rsid w:val="00C177E6"/>
    <w:rsid w:val="00C17F89"/>
    <w:rsid w:val="00C201D7"/>
    <w:rsid w:val="00C20220"/>
    <w:rsid w:val="00C22DD2"/>
    <w:rsid w:val="00C26280"/>
    <w:rsid w:val="00C2691E"/>
    <w:rsid w:val="00C344EB"/>
    <w:rsid w:val="00C347BE"/>
    <w:rsid w:val="00C435C9"/>
    <w:rsid w:val="00C511E9"/>
    <w:rsid w:val="00C52903"/>
    <w:rsid w:val="00C52A76"/>
    <w:rsid w:val="00C53721"/>
    <w:rsid w:val="00C55040"/>
    <w:rsid w:val="00C55DD6"/>
    <w:rsid w:val="00C5629E"/>
    <w:rsid w:val="00C57868"/>
    <w:rsid w:val="00C6407F"/>
    <w:rsid w:val="00C6413E"/>
    <w:rsid w:val="00C663EF"/>
    <w:rsid w:val="00C700C1"/>
    <w:rsid w:val="00C7695C"/>
    <w:rsid w:val="00C7743F"/>
    <w:rsid w:val="00C817C6"/>
    <w:rsid w:val="00C82F2C"/>
    <w:rsid w:val="00C841E3"/>
    <w:rsid w:val="00C84229"/>
    <w:rsid w:val="00C85E88"/>
    <w:rsid w:val="00C86368"/>
    <w:rsid w:val="00C877A4"/>
    <w:rsid w:val="00C92231"/>
    <w:rsid w:val="00C93244"/>
    <w:rsid w:val="00C94D8E"/>
    <w:rsid w:val="00C96D41"/>
    <w:rsid w:val="00C97DAF"/>
    <w:rsid w:val="00CA2FD1"/>
    <w:rsid w:val="00CA4159"/>
    <w:rsid w:val="00CB3A81"/>
    <w:rsid w:val="00CB644F"/>
    <w:rsid w:val="00CC5909"/>
    <w:rsid w:val="00CC638D"/>
    <w:rsid w:val="00CD148B"/>
    <w:rsid w:val="00CD26F8"/>
    <w:rsid w:val="00CD4972"/>
    <w:rsid w:val="00CD562D"/>
    <w:rsid w:val="00CD599F"/>
    <w:rsid w:val="00CD7912"/>
    <w:rsid w:val="00CE0890"/>
    <w:rsid w:val="00CE6DC9"/>
    <w:rsid w:val="00CF34C1"/>
    <w:rsid w:val="00D032A3"/>
    <w:rsid w:val="00D11EF1"/>
    <w:rsid w:val="00D14B89"/>
    <w:rsid w:val="00D15015"/>
    <w:rsid w:val="00D16F11"/>
    <w:rsid w:val="00D17427"/>
    <w:rsid w:val="00D21013"/>
    <w:rsid w:val="00D21558"/>
    <w:rsid w:val="00D237E7"/>
    <w:rsid w:val="00D265E4"/>
    <w:rsid w:val="00D273A4"/>
    <w:rsid w:val="00D27AEC"/>
    <w:rsid w:val="00D30988"/>
    <w:rsid w:val="00D314B0"/>
    <w:rsid w:val="00D3600B"/>
    <w:rsid w:val="00D42686"/>
    <w:rsid w:val="00D43DFC"/>
    <w:rsid w:val="00D44948"/>
    <w:rsid w:val="00D50B04"/>
    <w:rsid w:val="00D5294B"/>
    <w:rsid w:val="00D532FA"/>
    <w:rsid w:val="00D56820"/>
    <w:rsid w:val="00D603E5"/>
    <w:rsid w:val="00D62C89"/>
    <w:rsid w:val="00D66385"/>
    <w:rsid w:val="00D67DB9"/>
    <w:rsid w:val="00D70434"/>
    <w:rsid w:val="00D7104B"/>
    <w:rsid w:val="00D74370"/>
    <w:rsid w:val="00D776CB"/>
    <w:rsid w:val="00D81EB5"/>
    <w:rsid w:val="00D843FE"/>
    <w:rsid w:val="00D8512E"/>
    <w:rsid w:val="00D866B0"/>
    <w:rsid w:val="00D86F32"/>
    <w:rsid w:val="00D945FC"/>
    <w:rsid w:val="00DA1F95"/>
    <w:rsid w:val="00DA264C"/>
    <w:rsid w:val="00DA4176"/>
    <w:rsid w:val="00DA7979"/>
    <w:rsid w:val="00DA7AA8"/>
    <w:rsid w:val="00DB010F"/>
    <w:rsid w:val="00DB1524"/>
    <w:rsid w:val="00DB1FB8"/>
    <w:rsid w:val="00DB78F8"/>
    <w:rsid w:val="00DC0AED"/>
    <w:rsid w:val="00DC1CBB"/>
    <w:rsid w:val="00DC1DAE"/>
    <w:rsid w:val="00DC2C4B"/>
    <w:rsid w:val="00DC2D49"/>
    <w:rsid w:val="00DC4065"/>
    <w:rsid w:val="00DC41C5"/>
    <w:rsid w:val="00DC502F"/>
    <w:rsid w:val="00DC551F"/>
    <w:rsid w:val="00DC7493"/>
    <w:rsid w:val="00DD1326"/>
    <w:rsid w:val="00DD4C44"/>
    <w:rsid w:val="00DD4F25"/>
    <w:rsid w:val="00DD649F"/>
    <w:rsid w:val="00DE06DA"/>
    <w:rsid w:val="00DE2800"/>
    <w:rsid w:val="00DE29A1"/>
    <w:rsid w:val="00DE2BA7"/>
    <w:rsid w:val="00DE48DE"/>
    <w:rsid w:val="00DE5540"/>
    <w:rsid w:val="00DE743F"/>
    <w:rsid w:val="00DF0DB5"/>
    <w:rsid w:val="00DF208A"/>
    <w:rsid w:val="00DF2709"/>
    <w:rsid w:val="00DF31EB"/>
    <w:rsid w:val="00DF3ED8"/>
    <w:rsid w:val="00DF57BC"/>
    <w:rsid w:val="00DF74CC"/>
    <w:rsid w:val="00E0055C"/>
    <w:rsid w:val="00E013AF"/>
    <w:rsid w:val="00E0315B"/>
    <w:rsid w:val="00E0565D"/>
    <w:rsid w:val="00E07FC0"/>
    <w:rsid w:val="00E10B09"/>
    <w:rsid w:val="00E117CA"/>
    <w:rsid w:val="00E123C8"/>
    <w:rsid w:val="00E13A0B"/>
    <w:rsid w:val="00E16FF6"/>
    <w:rsid w:val="00E17218"/>
    <w:rsid w:val="00E22661"/>
    <w:rsid w:val="00E22701"/>
    <w:rsid w:val="00E23352"/>
    <w:rsid w:val="00E2607F"/>
    <w:rsid w:val="00E26D2C"/>
    <w:rsid w:val="00E31F3E"/>
    <w:rsid w:val="00E3246B"/>
    <w:rsid w:val="00E33BDA"/>
    <w:rsid w:val="00E35659"/>
    <w:rsid w:val="00E35DCB"/>
    <w:rsid w:val="00E37E6E"/>
    <w:rsid w:val="00E51399"/>
    <w:rsid w:val="00E51890"/>
    <w:rsid w:val="00E5310A"/>
    <w:rsid w:val="00E54A31"/>
    <w:rsid w:val="00E54CC6"/>
    <w:rsid w:val="00E54FA3"/>
    <w:rsid w:val="00E554F2"/>
    <w:rsid w:val="00E55CC5"/>
    <w:rsid w:val="00E6129E"/>
    <w:rsid w:val="00E63F7E"/>
    <w:rsid w:val="00E64C7F"/>
    <w:rsid w:val="00E64F4B"/>
    <w:rsid w:val="00E67751"/>
    <w:rsid w:val="00E67E72"/>
    <w:rsid w:val="00E705F6"/>
    <w:rsid w:val="00E714FD"/>
    <w:rsid w:val="00E76C45"/>
    <w:rsid w:val="00E76DBF"/>
    <w:rsid w:val="00E7707F"/>
    <w:rsid w:val="00E7758B"/>
    <w:rsid w:val="00E77BCF"/>
    <w:rsid w:val="00E81A53"/>
    <w:rsid w:val="00E82F52"/>
    <w:rsid w:val="00E830EF"/>
    <w:rsid w:val="00E8357F"/>
    <w:rsid w:val="00E90058"/>
    <w:rsid w:val="00E909B6"/>
    <w:rsid w:val="00E90D90"/>
    <w:rsid w:val="00E92858"/>
    <w:rsid w:val="00E93F70"/>
    <w:rsid w:val="00E9525B"/>
    <w:rsid w:val="00E95626"/>
    <w:rsid w:val="00E964F2"/>
    <w:rsid w:val="00EA11B5"/>
    <w:rsid w:val="00EA1BC3"/>
    <w:rsid w:val="00EA2774"/>
    <w:rsid w:val="00EA380E"/>
    <w:rsid w:val="00EB1D43"/>
    <w:rsid w:val="00EB1F4C"/>
    <w:rsid w:val="00EB28DA"/>
    <w:rsid w:val="00EB4BC0"/>
    <w:rsid w:val="00EC0A4C"/>
    <w:rsid w:val="00EC6A3D"/>
    <w:rsid w:val="00ED0AFE"/>
    <w:rsid w:val="00ED0E2E"/>
    <w:rsid w:val="00ED3AF2"/>
    <w:rsid w:val="00ED652C"/>
    <w:rsid w:val="00ED7278"/>
    <w:rsid w:val="00EE0A61"/>
    <w:rsid w:val="00EE310C"/>
    <w:rsid w:val="00EE3CD7"/>
    <w:rsid w:val="00EE421D"/>
    <w:rsid w:val="00EE460B"/>
    <w:rsid w:val="00EE6BC5"/>
    <w:rsid w:val="00EF1B8E"/>
    <w:rsid w:val="00EF5AA8"/>
    <w:rsid w:val="00EF6664"/>
    <w:rsid w:val="00EF7E8E"/>
    <w:rsid w:val="00F04F0A"/>
    <w:rsid w:val="00F1278C"/>
    <w:rsid w:val="00F12ECD"/>
    <w:rsid w:val="00F1387A"/>
    <w:rsid w:val="00F21386"/>
    <w:rsid w:val="00F21A40"/>
    <w:rsid w:val="00F2206D"/>
    <w:rsid w:val="00F23447"/>
    <w:rsid w:val="00F24130"/>
    <w:rsid w:val="00F256A1"/>
    <w:rsid w:val="00F26724"/>
    <w:rsid w:val="00F27596"/>
    <w:rsid w:val="00F27C26"/>
    <w:rsid w:val="00F305F7"/>
    <w:rsid w:val="00F32094"/>
    <w:rsid w:val="00F3501F"/>
    <w:rsid w:val="00F35E3E"/>
    <w:rsid w:val="00F401BB"/>
    <w:rsid w:val="00F40536"/>
    <w:rsid w:val="00F40752"/>
    <w:rsid w:val="00F431EF"/>
    <w:rsid w:val="00F433A7"/>
    <w:rsid w:val="00F45866"/>
    <w:rsid w:val="00F51090"/>
    <w:rsid w:val="00F525D7"/>
    <w:rsid w:val="00F5533E"/>
    <w:rsid w:val="00F56AF4"/>
    <w:rsid w:val="00F571BF"/>
    <w:rsid w:val="00F61F72"/>
    <w:rsid w:val="00F62E57"/>
    <w:rsid w:val="00F66518"/>
    <w:rsid w:val="00F669FF"/>
    <w:rsid w:val="00F70EFD"/>
    <w:rsid w:val="00F75BD3"/>
    <w:rsid w:val="00F80254"/>
    <w:rsid w:val="00F80A6E"/>
    <w:rsid w:val="00F80F9F"/>
    <w:rsid w:val="00F816E0"/>
    <w:rsid w:val="00F82ECF"/>
    <w:rsid w:val="00F837AC"/>
    <w:rsid w:val="00F86904"/>
    <w:rsid w:val="00F93C82"/>
    <w:rsid w:val="00F948B5"/>
    <w:rsid w:val="00F94CA2"/>
    <w:rsid w:val="00F9548A"/>
    <w:rsid w:val="00FA02FE"/>
    <w:rsid w:val="00FA0903"/>
    <w:rsid w:val="00FA3B97"/>
    <w:rsid w:val="00FA557B"/>
    <w:rsid w:val="00FA5C15"/>
    <w:rsid w:val="00FA5C6E"/>
    <w:rsid w:val="00FA76C1"/>
    <w:rsid w:val="00FB1F15"/>
    <w:rsid w:val="00FC1683"/>
    <w:rsid w:val="00FC1920"/>
    <w:rsid w:val="00FC24CC"/>
    <w:rsid w:val="00FD0427"/>
    <w:rsid w:val="00FD27F3"/>
    <w:rsid w:val="00FE1B01"/>
    <w:rsid w:val="00FE5657"/>
    <w:rsid w:val="00FE62BD"/>
    <w:rsid w:val="00FF1BBB"/>
    <w:rsid w:val="00FF1BD5"/>
    <w:rsid w:val="00FF2B8F"/>
    <w:rsid w:val="00FF2D17"/>
    <w:rsid w:val="00FF3E22"/>
    <w:rsid w:val="00FF3E4F"/>
    <w:rsid w:val="00FF4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CFA3A"/>
  <w15:docId w15:val="{70AAE444-13D6-45B9-8678-9FF2AE5F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0D66"/>
    <w:pPr>
      <w:tabs>
        <w:tab w:val="center" w:pos="4153"/>
        <w:tab w:val="right" w:pos="8306"/>
      </w:tabs>
      <w:snapToGrid w:val="0"/>
    </w:pPr>
    <w:rPr>
      <w:sz w:val="20"/>
    </w:rPr>
  </w:style>
  <w:style w:type="character" w:customStyle="1" w:styleId="a4">
    <w:name w:val="頁首 字元"/>
    <w:basedOn w:val="a0"/>
    <w:link w:val="a3"/>
    <w:uiPriority w:val="99"/>
    <w:rsid w:val="00890D66"/>
  </w:style>
  <w:style w:type="paragraph" w:styleId="a5">
    <w:name w:val="footer"/>
    <w:basedOn w:val="a"/>
    <w:link w:val="a6"/>
    <w:uiPriority w:val="99"/>
    <w:rsid w:val="00890D66"/>
    <w:pPr>
      <w:tabs>
        <w:tab w:val="center" w:pos="4153"/>
        <w:tab w:val="right" w:pos="8306"/>
      </w:tabs>
      <w:snapToGrid w:val="0"/>
    </w:pPr>
    <w:rPr>
      <w:sz w:val="20"/>
    </w:rPr>
  </w:style>
  <w:style w:type="character" w:customStyle="1" w:styleId="a6">
    <w:name w:val="頁尾 字元"/>
    <w:basedOn w:val="a0"/>
    <w:link w:val="a5"/>
    <w:uiPriority w:val="99"/>
    <w:rsid w:val="00890D66"/>
  </w:style>
  <w:style w:type="paragraph" w:styleId="a7">
    <w:name w:val="Balloon Text"/>
    <w:basedOn w:val="a"/>
    <w:link w:val="a8"/>
    <w:uiPriority w:val="99"/>
    <w:rsid w:val="000F602A"/>
    <w:pPr>
      <w:spacing w:line="240" w:lineRule="auto"/>
    </w:pPr>
    <w:rPr>
      <w:rFonts w:ascii="Cambria" w:hAnsi="Cambria"/>
      <w:sz w:val="18"/>
      <w:szCs w:val="18"/>
      <w:lang w:val="x-none" w:eastAsia="x-none"/>
    </w:rPr>
  </w:style>
  <w:style w:type="character" w:customStyle="1" w:styleId="a8">
    <w:name w:val="註解方塊文字 字元"/>
    <w:link w:val="a7"/>
    <w:uiPriority w:val="99"/>
    <w:rsid w:val="000F602A"/>
    <w:rPr>
      <w:rFonts w:ascii="Cambria" w:eastAsia="新細明體" w:hAnsi="Cambria" w:cs="Times New Roman"/>
      <w:sz w:val="18"/>
      <w:szCs w:val="18"/>
    </w:rPr>
  </w:style>
  <w:style w:type="paragraph" w:customStyle="1" w:styleId="a9">
    <w:name w:val="公文(後續段落)"/>
    <w:rsid w:val="00AD429C"/>
    <w:pPr>
      <w:adjustRightInd w:val="0"/>
      <w:snapToGrid w:val="0"/>
      <w:ind w:left="320"/>
      <w:jc w:val="both"/>
    </w:pPr>
    <w:rPr>
      <w:rFonts w:eastAsia="標楷體"/>
      <w:noProof/>
      <w:sz w:val="32"/>
    </w:rPr>
  </w:style>
  <w:style w:type="table" w:styleId="aa">
    <w:name w:val="Table Grid"/>
    <w:basedOn w:val="a1"/>
    <w:uiPriority w:val="59"/>
    <w:rsid w:val="0083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0A419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A37CA3"/>
  </w:style>
  <w:style w:type="paragraph" w:styleId="ab">
    <w:name w:val="List Paragraph"/>
    <w:basedOn w:val="a"/>
    <w:uiPriority w:val="34"/>
    <w:qFormat/>
    <w:rsid w:val="00A37CA3"/>
    <w:pPr>
      <w:adjustRightInd/>
      <w:spacing w:line="240" w:lineRule="auto"/>
      <w:ind w:leftChars="200" w:left="480"/>
      <w:textAlignment w:val="auto"/>
    </w:pPr>
    <w:rPr>
      <w:rFonts w:ascii="Calibri" w:hAnsi="Calibri"/>
      <w:kern w:val="2"/>
      <w:szCs w:val="22"/>
    </w:rPr>
  </w:style>
  <w:style w:type="paragraph" w:styleId="ac">
    <w:name w:val="annotation text"/>
    <w:basedOn w:val="a"/>
    <w:link w:val="ad"/>
    <w:rsid w:val="00FA0903"/>
  </w:style>
  <w:style w:type="character" w:customStyle="1" w:styleId="ad">
    <w:name w:val="註解文字 字元"/>
    <w:link w:val="ac"/>
    <w:rsid w:val="00FA0903"/>
    <w:rPr>
      <w:sz w:val="24"/>
    </w:rPr>
  </w:style>
  <w:style w:type="paragraph" w:styleId="ae">
    <w:name w:val="annotation subject"/>
    <w:basedOn w:val="ac"/>
    <w:next w:val="ac"/>
    <w:link w:val="af"/>
    <w:rsid w:val="00FA0903"/>
    <w:rPr>
      <w:b/>
      <w:bCs/>
    </w:rPr>
  </w:style>
  <w:style w:type="character" w:customStyle="1" w:styleId="af">
    <w:name w:val="註解主旨 字元"/>
    <w:link w:val="ae"/>
    <w:rsid w:val="00FA0903"/>
    <w:rPr>
      <w:b/>
      <w:bCs/>
      <w:sz w:val="24"/>
    </w:rPr>
  </w:style>
  <w:style w:type="character" w:customStyle="1" w:styleId="magazinefont31">
    <w:name w:val="magazinefont31"/>
    <w:rsid w:val="00F2206D"/>
    <w:rPr>
      <w:rFonts w:ascii="sөũ" w:hAnsi="sөũ" w:hint="default"/>
      <w:strike w:val="0"/>
      <w:dstrike w:val="0"/>
      <w:color w:val="333333"/>
      <w:sz w:val="18"/>
      <w:szCs w:val="18"/>
      <w:u w:val="none"/>
      <w:effect w:val="none"/>
    </w:rPr>
  </w:style>
  <w:style w:type="paragraph" w:styleId="af0">
    <w:name w:val="Body Text"/>
    <w:basedOn w:val="a"/>
    <w:link w:val="af1"/>
    <w:uiPriority w:val="1"/>
    <w:qFormat/>
    <w:rsid w:val="00E35DCB"/>
    <w:pPr>
      <w:adjustRightInd/>
      <w:spacing w:before="34" w:line="240" w:lineRule="auto"/>
      <w:ind w:left="597"/>
      <w:textAlignment w:val="auto"/>
    </w:pPr>
    <w:rPr>
      <w:rFonts w:ascii="標楷體" w:eastAsia="標楷體" w:hAnsi="標楷體" w:cstheme="minorBidi"/>
      <w:szCs w:val="24"/>
      <w:lang w:eastAsia="en-US"/>
    </w:rPr>
  </w:style>
  <w:style w:type="character" w:customStyle="1" w:styleId="af1">
    <w:name w:val="本文 字元"/>
    <w:basedOn w:val="a0"/>
    <w:link w:val="af0"/>
    <w:uiPriority w:val="1"/>
    <w:rsid w:val="00E35DCB"/>
    <w:rPr>
      <w:rFonts w:ascii="標楷體" w:eastAsia="標楷體" w:hAnsi="標楷體" w:cstheme="minorBidi"/>
      <w:sz w:val="24"/>
      <w:szCs w:val="24"/>
      <w:lang w:eastAsia="en-US"/>
    </w:rPr>
  </w:style>
  <w:style w:type="character" w:styleId="af2">
    <w:name w:val="Strong"/>
    <w:basedOn w:val="a0"/>
    <w:uiPriority w:val="22"/>
    <w:qFormat/>
    <w:rsid w:val="00E35DCB"/>
    <w:rPr>
      <w:b/>
      <w:bCs/>
    </w:rPr>
  </w:style>
  <w:style w:type="character" w:customStyle="1" w:styleId="apple-converted-space">
    <w:name w:val="apple-converted-space"/>
    <w:basedOn w:val="a0"/>
    <w:rsid w:val="00E3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5878">
      <w:bodyDiv w:val="1"/>
      <w:marLeft w:val="0"/>
      <w:marRight w:val="0"/>
      <w:marTop w:val="0"/>
      <w:marBottom w:val="0"/>
      <w:divBdr>
        <w:top w:val="none" w:sz="0" w:space="0" w:color="auto"/>
        <w:left w:val="none" w:sz="0" w:space="0" w:color="auto"/>
        <w:bottom w:val="none" w:sz="0" w:space="0" w:color="auto"/>
        <w:right w:val="none" w:sz="0" w:space="0" w:color="auto"/>
      </w:divBdr>
    </w:div>
    <w:div w:id="580605288">
      <w:bodyDiv w:val="1"/>
      <w:marLeft w:val="0"/>
      <w:marRight w:val="0"/>
      <w:marTop w:val="0"/>
      <w:marBottom w:val="0"/>
      <w:divBdr>
        <w:top w:val="none" w:sz="0" w:space="0" w:color="auto"/>
        <w:left w:val="none" w:sz="0" w:space="0" w:color="auto"/>
        <w:bottom w:val="none" w:sz="0" w:space="0" w:color="auto"/>
        <w:right w:val="none" w:sz="0" w:space="0" w:color="auto"/>
      </w:divBdr>
    </w:div>
    <w:div w:id="692612440">
      <w:bodyDiv w:val="1"/>
      <w:marLeft w:val="0"/>
      <w:marRight w:val="0"/>
      <w:marTop w:val="0"/>
      <w:marBottom w:val="0"/>
      <w:divBdr>
        <w:top w:val="none" w:sz="0" w:space="0" w:color="auto"/>
        <w:left w:val="none" w:sz="0" w:space="0" w:color="auto"/>
        <w:bottom w:val="none" w:sz="0" w:space="0" w:color="auto"/>
        <w:right w:val="none" w:sz="0" w:space="0" w:color="auto"/>
      </w:divBdr>
    </w:div>
    <w:div w:id="777794387">
      <w:bodyDiv w:val="1"/>
      <w:marLeft w:val="0"/>
      <w:marRight w:val="0"/>
      <w:marTop w:val="0"/>
      <w:marBottom w:val="0"/>
      <w:divBdr>
        <w:top w:val="none" w:sz="0" w:space="0" w:color="auto"/>
        <w:left w:val="none" w:sz="0" w:space="0" w:color="auto"/>
        <w:bottom w:val="none" w:sz="0" w:space="0" w:color="auto"/>
        <w:right w:val="none" w:sz="0" w:space="0" w:color="auto"/>
      </w:divBdr>
    </w:div>
    <w:div w:id="986395283">
      <w:bodyDiv w:val="1"/>
      <w:marLeft w:val="0"/>
      <w:marRight w:val="0"/>
      <w:marTop w:val="0"/>
      <w:marBottom w:val="0"/>
      <w:divBdr>
        <w:top w:val="none" w:sz="0" w:space="0" w:color="auto"/>
        <w:left w:val="none" w:sz="0" w:space="0" w:color="auto"/>
        <w:bottom w:val="none" w:sz="0" w:space="0" w:color="auto"/>
        <w:right w:val="none" w:sz="0" w:space="0" w:color="auto"/>
      </w:divBdr>
    </w:div>
    <w:div w:id="1082029455">
      <w:bodyDiv w:val="1"/>
      <w:marLeft w:val="0"/>
      <w:marRight w:val="0"/>
      <w:marTop w:val="0"/>
      <w:marBottom w:val="0"/>
      <w:divBdr>
        <w:top w:val="none" w:sz="0" w:space="0" w:color="auto"/>
        <w:left w:val="none" w:sz="0" w:space="0" w:color="auto"/>
        <w:bottom w:val="none" w:sz="0" w:space="0" w:color="auto"/>
        <w:right w:val="none" w:sz="0" w:space="0" w:color="auto"/>
      </w:divBdr>
    </w:div>
    <w:div w:id="1210918240">
      <w:bodyDiv w:val="1"/>
      <w:marLeft w:val="0"/>
      <w:marRight w:val="0"/>
      <w:marTop w:val="0"/>
      <w:marBottom w:val="0"/>
      <w:divBdr>
        <w:top w:val="none" w:sz="0" w:space="0" w:color="auto"/>
        <w:left w:val="none" w:sz="0" w:space="0" w:color="auto"/>
        <w:bottom w:val="none" w:sz="0" w:space="0" w:color="auto"/>
        <w:right w:val="none" w:sz="0" w:space="0" w:color="auto"/>
      </w:divBdr>
    </w:div>
    <w:div w:id="1268192283">
      <w:bodyDiv w:val="1"/>
      <w:marLeft w:val="0"/>
      <w:marRight w:val="0"/>
      <w:marTop w:val="0"/>
      <w:marBottom w:val="0"/>
      <w:divBdr>
        <w:top w:val="none" w:sz="0" w:space="0" w:color="auto"/>
        <w:left w:val="none" w:sz="0" w:space="0" w:color="auto"/>
        <w:bottom w:val="none" w:sz="0" w:space="0" w:color="auto"/>
        <w:right w:val="none" w:sz="0" w:space="0" w:color="auto"/>
      </w:divBdr>
    </w:div>
    <w:div w:id="1387409305">
      <w:bodyDiv w:val="1"/>
      <w:marLeft w:val="0"/>
      <w:marRight w:val="0"/>
      <w:marTop w:val="0"/>
      <w:marBottom w:val="0"/>
      <w:divBdr>
        <w:top w:val="none" w:sz="0" w:space="0" w:color="auto"/>
        <w:left w:val="none" w:sz="0" w:space="0" w:color="auto"/>
        <w:bottom w:val="none" w:sz="0" w:space="0" w:color="auto"/>
        <w:right w:val="none" w:sz="0" w:space="0" w:color="auto"/>
      </w:divBdr>
    </w:div>
    <w:div w:id="1687900160">
      <w:bodyDiv w:val="1"/>
      <w:marLeft w:val="0"/>
      <w:marRight w:val="0"/>
      <w:marTop w:val="0"/>
      <w:marBottom w:val="0"/>
      <w:divBdr>
        <w:top w:val="none" w:sz="0" w:space="0" w:color="auto"/>
        <w:left w:val="none" w:sz="0" w:space="0" w:color="auto"/>
        <w:bottom w:val="none" w:sz="0" w:space="0" w:color="auto"/>
        <w:right w:val="none" w:sz="0" w:space="0" w:color="auto"/>
      </w:divBdr>
    </w:div>
    <w:div w:id="19164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valuation\&#22519;&#34892;&#35336;&#30059;&#26360;\&#38468;&#37636;\&#38468;&#37636;&#22235;-1&#65306;&#33258;&#35413;&#22577;&#21578;&#26360;&#26684;&#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1930-2739-49D9-A0F5-7BFF0535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附錄四-1：自評報告書格式</Template>
  <TotalTime>1</TotalTime>
  <Pages>7</Pages>
  <Words>778</Words>
  <Characters>4440</Characters>
  <Application>Microsoft Office Word</Application>
  <DocSecurity>0</DocSecurity>
  <Lines>37</Lines>
  <Paragraphs>10</Paragraphs>
  <ScaleCrop>false</ScaleCrop>
  <Company>B&amp;J</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編號</dc:title>
  <dc:creator>neafeng</dc:creator>
  <cp:lastModifiedBy>WIN10</cp:lastModifiedBy>
  <cp:revision>3</cp:revision>
  <cp:lastPrinted>2022-01-19T06:11:00Z</cp:lastPrinted>
  <dcterms:created xsi:type="dcterms:W3CDTF">2022-06-15T05:59:00Z</dcterms:created>
  <dcterms:modified xsi:type="dcterms:W3CDTF">2022-06-15T05:59:00Z</dcterms:modified>
</cp:coreProperties>
</file>